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82" w:rsidRDefault="00D12582" w:rsidP="00D12582">
      <w:pPr>
        <w:overflowPunct w:val="0"/>
        <w:spacing w:line="560" w:lineRule="exact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/>
          <w:sz w:val="32"/>
          <w:szCs w:val="32"/>
        </w:rPr>
        <w:t>附件</w:t>
      </w:r>
      <w:r w:rsidR="00C107C4">
        <w:rPr>
          <w:rFonts w:ascii="Times New Roman" w:eastAsia="方正仿宋简体" w:hAnsi="Times New Roman" w:cs="Times New Roman" w:hint="eastAsia"/>
          <w:sz w:val="32"/>
          <w:szCs w:val="32"/>
        </w:rPr>
        <w:t>8</w:t>
      </w:r>
    </w:p>
    <w:p w:rsidR="00D12582" w:rsidRDefault="00D12582" w:rsidP="00D12582">
      <w:pPr>
        <w:overflowPunct w:val="0"/>
        <w:rPr>
          <w:sz w:val="32"/>
          <w:szCs w:val="32"/>
        </w:rPr>
      </w:pPr>
    </w:p>
    <w:p w:rsidR="00D12582" w:rsidRDefault="00D12582" w:rsidP="00D12582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“双一流”建设高校名单</w:t>
      </w:r>
      <w:bookmarkEnd w:id="0"/>
    </w:p>
    <w:p w:rsidR="00D12582" w:rsidRDefault="00D12582" w:rsidP="00D12582">
      <w:pPr>
        <w:spacing w:line="560" w:lineRule="exact"/>
        <w:jc w:val="center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（按学校代码排序）</w:t>
      </w:r>
    </w:p>
    <w:p w:rsidR="00D12582" w:rsidRDefault="00D12582" w:rsidP="00D12582">
      <w:pPr>
        <w:overflowPunct w:val="0"/>
        <w:spacing w:line="560" w:lineRule="exact"/>
        <w:ind w:firstLineChars="200" w:firstLine="643"/>
        <w:rPr>
          <w:rFonts w:ascii="方正楷体简体" w:eastAsia="方正楷体简体" w:hAnsi="方正楷体简体" w:cs="方正楷体简体"/>
          <w:b/>
          <w:bCs/>
          <w:sz w:val="32"/>
          <w:szCs w:val="32"/>
        </w:rPr>
      </w:pP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一、一流大学建设高校42所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1. A类36所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2. B类6所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Times New Roman" w:eastAsia="方正仿宋简体" w:hAnsi="Times New Roman" w:cs="Times New Roman"/>
          <w:kern w:val="0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kern w:val="0"/>
          <w:sz w:val="32"/>
          <w:szCs w:val="32"/>
        </w:rPr>
        <w:t>东北大学、郑州大学、湖南大学、云南大学、西北农林科技大学、新疆大学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二、一流学科建设高校95所</w:t>
      </w:r>
    </w:p>
    <w:p w:rsidR="00D12582" w:rsidRDefault="00D12582" w:rsidP="00D12582">
      <w:pPr>
        <w:overflowPunct w:val="0"/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 w:rsidR="00413379" w:rsidRDefault="00413379">
      <w:pPr>
        <w:rPr>
          <w:rFonts w:hint="eastAsia"/>
        </w:rPr>
      </w:pPr>
    </w:p>
    <w:p w:rsidR="00C107C4" w:rsidRDefault="00C107C4" w:rsidP="00C107C4">
      <w:pPr>
        <w:pStyle w:val="2"/>
        <w:rPr>
          <w:rFonts w:hint="eastAsia"/>
        </w:rPr>
      </w:pPr>
    </w:p>
    <w:p w:rsidR="00C107C4" w:rsidRDefault="00C107C4" w:rsidP="00C107C4">
      <w:pPr>
        <w:rPr>
          <w:rFonts w:hint="eastAsia"/>
        </w:rPr>
      </w:pPr>
    </w:p>
    <w:p w:rsidR="00C107C4" w:rsidRDefault="00C107C4" w:rsidP="00C107C4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107C4" w:rsidRDefault="00C107C4" w:rsidP="00C107C4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“世界一流学科”建设学科名单</w:t>
      </w:r>
    </w:p>
    <w:p w:rsidR="00C107C4" w:rsidRDefault="00C107C4" w:rsidP="00C107C4">
      <w:pPr>
        <w:spacing w:line="560" w:lineRule="exact"/>
        <w:jc w:val="center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（按学校代码排序）</w:t>
      </w:r>
    </w:p>
    <w:p w:rsidR="00C107C4" w:rsidRDefault="00C107C4" w:rsidP="00C107C4">
      <w:pPr>
        <w:spacing w:line="560" w:lineRule="exact"/>
        <w:jc w:val="center"/>
        <w:rPr>
          <w:rFonts w:ascii="华文中宋" w:eastAsia="华文中宋" w:cs="华文中宋"/>
          <w:kern w:val="0"/>
          <w:sz w:val="32"/>
          <w:szCs w:val="32"/>
        </w:rPr>
      </w:pP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北京大学：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哲学、理论经济学、应用经济学、法学、政治学、社会学、马克思主义理论、心理学、中国语言文学、外国语言文学、考古学、中国史、世界史、数学、物理学、化学、地理学、地球物理学、地质学、生物学、生态学、统计学、力学、材料科学与工程、电子科学与技术、控制科学与工程、计算机科学与技术、环境科学与工程、软件工程、基础医学、临床医学、口腔医学、公共卫生与预防医学、药学、护理学、艺术学理论、现代语言学、语言学、机械及航空航天和制造工程、商业与管理、社会政策与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 w:rsidRPr="001657D8"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中国人民大学：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哲学、理论经济学、应用经济学、法学、政治学、社会学、马克思主义理论、新闻传播学、中国史、统计学、工商管理、农林经济管理、公共管理、图书情报与档案管理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清华大学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、政治学、马克思主义理论、数学、物理学、化学、生物学、力学、机械工程、仪器科学与技术、材料科学与工程、动力工程及工程热物理、电气工程、信息与通信工程、控制科学与工程、计算机科学与技术、建筑学、土木工程、水利工程、化学工程与技术、核科学与技术、环境科学与工程、生物医学工程、城乡规划学、风景园林学、软件工程、管理科学与工程、工商管理、公共管理、设计学、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会计与金融、经济学和计量经济学、统计学与运筹学、现代语言学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：系统科学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：土木工程（自定）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北京航空航天大学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：力学、仪器科学与技术、材料科学与工程、控制科学与工程、计算机科学与技术、航空宇航科学与技术、软件工程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：材料科学与工程、控制科学与工程、兵器科学与技术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：科学技术史、材料科学与工程、冶金工程、矿业工程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北京化工大学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北京邮电大学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：生物学、农业工程、食品科学与工程、作物学、农业资源与环境、植物保护、畜牧学、兽医学、草学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：风景园林学、林学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北京协和医学院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：生物学、生物医学工程、临床医学、药学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：中医学、中西医结合、中药学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：教育学、心理学、中国语言文学、中国史、数学、地理学、系统科学、生态学、环境科学与工程、戏剧与影视学、语言学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首都师范大学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北京外国语大学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中国传媒大学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：新闻传播学、戏剧与影视学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对外经济贸易大学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外交学院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：政治学（自定）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中国人民公安大学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：公安学（自定）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北京体育大学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：体育学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中央美术学院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：美术学、设计学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中央戏剧学院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：戏剧与影视学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中央民族大学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：民族学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中国政法大学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：世界史、数学、化学、统计学、材料科学与工程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：化学、材料科学与工程、化学工程与技术、管理科学与工程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：纺织科学与工程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天津医科大学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华北电力大学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：电气工程（自定）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河北工业大学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：电气工程（自定）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太原理工大学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内蒙古大学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辽宁大学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大连理工大学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：控制科学与工程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大连海事大学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吉林大学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：考古学、数学、物理学、化学、材料科学与工程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延边大学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：马克思主义理论、世界史、数学、化学、统计学、材料科学与工程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哈尔滨工业大学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：力学、机械工程、材料科学与工程、控制科学与工程、计算机科学与技术、土木工程、环境科学与工程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哈尔滨工程大学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：船舶与海洋工程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：畜牧学（自定）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：林业工程、林学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复旦大学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：哲学、政治学、中国语言文学、中国史、数学、物理学、化学、生物学、生态学、材料科学与工程、环境科学与工程、基础医学、临床医学、中西医结合、药学、机械及航空航天和制造工程、现代语言学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同济大学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：建筑学、土木工程、测绘科学与技术、环境科学与工程、城乡规划学、风景园林学、艺术与设计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：数学、化学、生物学、机械工程、材料科学与工程、信息与通信工程、控制科学与工程、计算机科学与技术、土木工程、化学工程与技术、船舶与海洋工程、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基础医学、临床医学、口腔医学、药学、电子电气工程、商业与管理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华东理工大学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：化学、材料科学与工程、化学工程与技术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：纺织科学与工程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上海海洋大学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：水产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：中医学、中药学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华东师范大学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：教育学、生态学、统计学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上海外国语大学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：统计学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上海体育学院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：体育学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：哲学、中国语言文学、外国语言文学、物理学、化学、天文学、大气科学、地质学、生物学、材料科学与工程、计算机科学与技术、化学工程与技术、矿业工程、环境科学与工程、图书情报与档案管理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苏州大学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：材料科学与工程、电子科学与技术、信息与通信工程、控制科学与工程、计算机科学与技术、建筑学、土木工程、交通运输工程、生物医学工程、风景园林学、艺术学理论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南京航空航天大学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：兵器科学与技术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中国矿业大学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：安全科学与工程、矿业工程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南京邮电大学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：电子科学与技术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：水利工程、环境科学与工程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江南大学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：轻工技术与工程、食品科学与工程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：林业工程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南京信息工程大学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：大气科学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：作物学、农业资源与环境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中国药科大学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：地理学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浙江大学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生物学、生态学、机械工程、光学工程、材料科学与工程、电气工程、控制科学与工程、计算机科学与技术、农业工程、环境科学与工程、软件工程、园艺学、植物保护、基础医学、药学、管理科学与工程、农林经济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中国美术学院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：美术学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安徽大学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中国科学技术大学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：数学、物理学、化学、天文学、地球物理学、生物学、科学技术史、材料科学与工程、计算机科学与技术、核科学与技术、安全科学与工程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合肥工业大学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：管理科学与工程（自定）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厦门大学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：化学、海洋科学、生物学、生态学、统计学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福州大学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南昌大学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山东大学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中国海洋大学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：海洋科学、水产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中国石油大学（华东）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：石油与天然气工程、地质资源与地质工程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郑州大学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：临床医学（自定）、材料科学与工程（自定）、化学（自定）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武汉大学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：理论经济学、法学、马克思主义理论、化学、地球物理学、生物学、测绘科学与技术、矿业工程、口腔医学、图书情报与档案管理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：机械工程、光学工程、材料科学与工程、动力工程及工程热物理、电气工程、计算机科学与技术、基础医学、公共卫生与预防医学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中国地质大学（武汉）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：地质学、地质资源与地质工程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武汉理工大学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：生物学、园艺学、畜牧学、兽医学、农林经济管理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：政治学、中国语言文学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中南财经政法大学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湖南大学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：化学、机械工程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：数学、材料科学与工程、冶金工程、矿业工程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湖南师范大学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中山大学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：哲学、数学、化学、生物学、生态学、材料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科学与工程、电子科学与技术、基础医学、临床医学、药学、工商管理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暨南大学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：药学（自定）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华南理工大学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：化学、材料科学与工程、轻工技术与工程、农学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广州中医药大学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：物理学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海南大学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广西大学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：土木工程（自定）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四川大学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：数学、化学、材料科学与工程、基础医学、口腔医学、护理学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重庆大学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：机械工程（自定）、电气工程（自定）、土木工程（自定）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电子科技大学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：电子科学与技术、信息与通信工程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西南石油大学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成都理工大学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四川农业大学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成都中医药大学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贵州大学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：植物保护（自定）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云南大学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：民族学、生态学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：生态学（自定）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西北大学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西安交通大学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：力学、机械工程、材料科学与工程、动力工程及工程热物理、电气工程、信息与通信工程、管理科学与工程、工商管理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西北工业大学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：机械工程、材料科学与工程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西安电子科技大学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长安大学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西北农林科技大学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：农学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陕西师范大学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：中国语言文学（自定）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兰州大学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：化学、大气科学、生态学、草学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青海大学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：生态学（自定）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宁夏大学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新疆大学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：马克思主义理论（自定）、化学（自定）、计算机科学与技术（自定）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石河子大学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中国矿业大学（北京）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：安全科学与工程、矿业工程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中国石油大学（北京）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：石油与天然气工程、地质资源与地质工程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中国地质大学（北京）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：地质学、地质资源与地质工程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宁波大学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中国科学院大学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国防科技大学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：信息与通信工程、计算机科学与技术、航空宇航科学与技术、软件工程、管理科学与工程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第二军医大学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：基础医学</w:t>
      </w:r>
    </w:p>
    <w:p w:rsidR="00C107C4" w:rsidRDefault="00C107C4" w:rsidP="00C107C4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第四军医大学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</w:t>
      </w:r>
    </w:p>
    <w:p w:rsidR="00C107C4" w:rsidRPr="00261B05" w:rsidRDefault="00C107C4" w:rsidP="00C107C4">
      <w:pPr>
        <w:rPr>
          <w:rFonts w:ascii="方正仿宋简体" w:eastAsia="方正仿宋简体" w:cs="华文中宋"/>
          <w:kern w:val="0"/>
          <w:sz w:val="32"/>
          <w:szCs w:val="32"/>
        </w:rPr>
      </w:pPr>
    </w:p>
    <w:p w:rsidR="00C107C4" w:rsidRPr="00C107C4" w:rsidRDefault="00C107C4" w:rsidP="00C107C4">
      <w:pPr>
        <w:pStyle w:val="2"/>
      </w:pPr>
    </w:p>
    <w:sectPr w:rsidR="00C107C4" w:rsidRPr="00C107C4" w:rsidSect="006B6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FE9" w:rsidRDefault="003B1FE9" w:rsidP="00C107C4">
      <w:r>
        <w:separator/>
      </w:r>
    </w:p>
  </w:endnote>
  <w:endnote w:type="continuationSeparator" w:id="0">
    <w:p w:rsidR="003B1FE9" w:rsidRDefault="003B1FE9" w:rsidP="00C1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FE9" w:rsidRDefault="003B1FE9" w:rsidP="00C107C4">
      <w:r>
        <w:separator/>
      </w:r>
    </w:p>
  </w:footnote>
  <w:footnote w:type="continuationSeparator" w:id="0">
    <w:p w:rsidR="003B1FE9" w:rsidRDefault="003B1FE9" w:rsidP="00C10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582"/>
    <w:rsid w:val="003B1FE9"/>
    <w:rsid w:val="00413379"/>
    <w:rsid w:val="006B6CED"/>
    <w:rsid w:val="00C107C4"/>
    <w:rsid w:val="00D1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1258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25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258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C10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07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0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07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1258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25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258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708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朱瑜</cp:lastModifiedBy>
  <cp:revision>2</cp:revision>
  <dcterms:created xsi:type="dcterms:W3CDTF">2017-09-21T02:13:00Z</dcterms:created>
  <dcterms:modified xsi:type="dcterms:W3CDTF">2020-08-03T05:49:00Z</dcterms:modified>
</cp:coreProperties>
</file>