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附件1：</w:t>
      </w:r>
    </w:p>
    <w:p>
      <w:pPr>
        <w:widowControl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大丰区教师发展中心学科研训员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岗位</w:t>
      </w:r>
      <w:r>
        <w:rPr>
          <w:rFonts w:ascii="仿宋" w:hAnsi="仿宋" w:eastAsia="仿宋"/>
          <w:b/>
          <w:color w:val="auto"/>
          <w:sz w:val="32"/>
          <w:szCs w:val="32"/>
        </w:rPr>
        <w:t>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调</w:t>
      </w:r>
      <w:r>
        <w:rPr>
          <w:rFonts w:ascii="仿宋" w:hAnsi="仿宋" w:eastAsia="仿宋"/>
          <w:b/>
          <w:color w:val="auto"/>
          <w:sz w:val="32"/>
          <w:szCs w:val="32"/>
        </w:rPr>
        <w:t>申报表</w:t>
      </w:r>
    </w:p>
    <w:tbl>
      <w:tblPr>
        <w:tblStyle w:val="2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47"/>
        <w:gridCol w:w="309"/>
        <w:gridCol w:w="318"/>
        <w:gridCol w:w="557"/>
        <w:gridCol w:w="1246"/>
        <w:gridCol w:w="1440"/>
        <w:gridCol w:w="1164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正面免冠</w:t>
            </w:r>
          </w:p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间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起始学历（学位）、毕业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最高学历（学位）、毕业</w:t>
            </w:r>
          </w:p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1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31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学术称号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岗位专业优势</w:t>
            </w:r>
          </w:p>
        </w:tc>
        <w:tc>
          <w:tcPr>
            <w:tcW w:w="69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31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发表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论文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课题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学年</w:t>
            </w:r>
          </w:p>
          <w:p>
            <w:pPr>
              <w:widowControl/>
              <w:spacing w:line="360" w:lineRule="exact"/>
              <w:ind w:right="-108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2022年7月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5年7月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）教学情况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left="506" w:right="31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　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WNmNWM1NzZkNTc2NDIxMmZiNTRlYjJlZGZjODAifQ=="/>
  </w:docVars>
  <w:rsids>
    <w:rsidRoot w:val="7D9035EB"/>
    <w:rsid w:val="7D9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2025-08-12T02:13:00Z</dcterms:created>
  <dc:creator>小刀</dc:creator>
  <cp:lastModifiedBy>小刀</cp:lastModifiedBy>
  <dcterms:modified xsi:type="dcterms:W3CDTF">2025-08-12T02:14:09Z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09D232C77F774FF5811AA15C8C11C04A_11</vt:lpwstr>
  </property>
</Properties>
</file>