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8BDF2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招聘岗位及要求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：</w:t>
      </w:r>
    </w:p>
    <w:p w14:paraId="2B69C11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招聘岗位：初中全学科教师（语文、数学、英语、道德与法治、历史、地理、生物、体育与健康、美术、音乐、物理、化学、信息技术、心理健康）若干名。</w:t>
      </w:r>
    </w:p>
    <w:p w14:paraId="242E2B4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FD6983"/>
    <w:rsid w:val="1CEF1EBB"/>
    <w:rsid w:val="2E913546"/>
    <w:rsid w:val="7E4C4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2025-08-14T09:55:36Z</dcterms:created>
  <dc:creator>admin</dc:creator>
  <cp:lastModifiedBy>王老师</cp:lastModifiedBy>
  <dcterms:modified xsi:type="dcterms:W3CDTF">2025-08-14T09:55:53Z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eyJoZGlkIjoiNWI2NmI0NTRjNGYyM2YwZmNiN2FjOTVkZDhlZmU4NmUiLCJ1c2VySWQiOiI0Mzc4MDE3MDQifQ==</vt:lpwstr>
  </property>
  <property fmtid="{D5CDD505-2E9C-101B-9397-08002B2CF9AE}" pid="4" name="ICV">
    <vt:lpwstr>C2B3F1CC2E6B44299E2CBC6DA2B15C43_12</vt:lpwstr>
  </property>
</Properties>
</file>