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5A2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color w:val="FFFFFF"/>
          <w:spacing w:val="30"/>
          <w:sz w:val="24"/>
          <w:szCs w:val="24"/>
        </w:rPr>
      </w:pPr>
      <w:r>
        <w:rPr>
          <w:rStyle w:val="5"/>
          <w:color w:val="000000"/>
          <w:spacing w:val="30"/>
          <w:sz w:val="24"/>
          <w:szCs w:val="24"/>
          <w:bdr w:val="none" w:color="auto" w:sz="0" w:space="0"/>
        </w:rPr>
        <w:t>招聘岗位</w:t>
      </w:r>
    </w:p>
    <w:p w14:paraId="0C2554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bdr w:val="none" w:color="auto" w:sz="0" w:space="0"/>
        </w:rPr>
        <w:t>语文、数学、英语、物理、化学、生物、政治、地理、体育、艺术等学科教师以及数学、物理、化学、生物、信息等学科奥赛教练员。</w:t>
      </w:r>
    </w:p>
    <w:p w14:paraId="795AD1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4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2025-10-23T03:54:35Z</dcterms:created>
  <dc:creator>admin</dc:creator>
  <cp:lastModifiedBy>王老师</cp:lastModifiedBy>
  <dcterms:modified xsi:type="dcterms:W3CDTF">2025-10-23T03:54:42Z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19D92372836F4E0E913724183E95BCE9_12</vt:lpwstr>
  </property>
</Properties>
</file>