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BED88">
      <w:pPr>
        <w:keepNext w:val="0"/>
        <w:keepLines w:val="0"/>
        <w:pageBreakBefore w:val="0"/>
        <w:widowControl/>
        <w:kinsoku/>
        <w:wordWrap/>
        <w:overflowPunct/>
        <w:topLinePunct w:val="0"/>
        <w:autoSpaceDE/>
        <w:autoSpaceDN/>
        <w:bidi w:val="0"/>
        <w:adjustRightInd/>
        <w:snapToGrid/>
        <w:jc w:val="center"/>
        <w:textAlignment w:val="auto"/>
        <w:outlineLvl w:val="1"/>
        <w:rPr>
          <w:rFonts w:hint="default" w:ascii="Times New Roman" w:hAnsi="Times New Roman" w:eastAsia="方正小标宋简体" w:cs="Times New Roman"/>
          <w:b w:val="0"/>
          <w:bCs w:val="0"/>
          <w:color w:val="auto"/>
          <w:kern w:val="36"/>
          <w:sz w:val="40"/>
          <w:szCs w:val="40"/>
        </w:rPr>
      </w:pPr>
      <w:r>
        <w:rPr>
          <w:rFonts w:hint="eastAsia" w:ascii="Times New Roman" w:hAnsi="Times New Roman" w:eastAsia="方正小标宋简体" w:cs="Times New Roman"/>
          <w:b w:val="0"/>
          <w:bCs w:val="0"/>
          <w:color w:val="auto"/>
          <w:kern w:val="36"/>
          <w:sz w:val="40"/>
          <w:szCs w:val="40"/>
          <w:lang w:val="en-US" w:eastAsia="zh-CN"/>
        </w:rPr>
        <w:t>云浮市云安区</w:t>
      </w:r>
      <w:r>
        <w:rPr>
          <w:rFonts w:hint="default" w:ascii="Times New Roman" w:hAnsi="Times New Roman" w:eastAsia="方正小标宋简体" w:cs="Times New Roman"/>
          <w:b w:val="0"/>
          <w:bCs w:val="0"/>
          <w:color w:val="auto"/>
          <w:kern w:val="36"/>
          <w:sz w:val="40"/>
          <w:szCs w:val="40"/>
        </w:rPr>
        <w:t>消防救援大队</w:t>
      </w:r>
      <w:r>
        <w:rPr>
          <w:rFonts w:hint="eastAsia" w:ascii="Times New Roman" w:hAnsi="Times New Roman" w:eastAsia="方正小标宋简体" w:cs="Times New Roman"/>
          <w:b w:val="0"/>
          <w:bCs w:val="0"/>
          <w:color w:val="auto"/>
          <w:kern w:val="36"/>
          <w:sz w:val="40"/>
          <w:szCs w:val="40"/>
          <w:lang w:val="en-US" w:eastAsia="zh-CN"/>
        </w:rPr>
        <w:t>关于公开</w:t>
      </w:r>
      <w:r>
        <w:rPr>
          <w:rFonts w:hint="default" w:ascii="Times New Roman" w:hAnsi="Times New Roman" w:eastAsia="方正小标宋简体" w:cs="Times New Roman"/>
          <w:b w:val="0"/>
          <w:bCs w:val="0"/>
          <w:color w:val="auto"/>
          <w:kern w:val="36"/>
          <w:sz w:val="40"/>
          <w:szCs w:val="40"/>
        </w:rPr>
        <w:t>招聘</w:t>
      </w:r>
    </w:p>
    <w:p w14:paraId="112E6880">
      <w:pPr>
        <w:keepNext w:val="0"/>
        <w:keepLines w:val="0"/>
        <w:pageBreakBefore w:val="0"/>
        <w:widowControl/>
        <w:kinsoku/>
        <w:wordWrap/>
        <w:overflowPunct/>
        <w:topLinePunct w:val="0"/>
        <w:autoSpaceDE/>
        <w:autoSpaceDN/>
        <w:bidi w:val="0"/>
        <w:adjustRightInd/>
        <w:snapToGrid/>
        <w:jc w:val="center"/>
        <w:textAlignment w:val="auto"/>
        <w:outlineLvl w:val="1"/>
        <w:rPr>
          <w:rFonts w:hint="default" w:ascii="Times New Roman" w:hAnsi="Times New Roman" w:eastAsia="方正小标宋简体" w:cs="Times New Roman"/>
          <w:b w:val="0"/>
          <w:bCs w:val="0"/>
          <w:color w:val="auto"/>
          <w:kern w:val="0"/>
          <w:sz w:val="40"/>
          <w:szCs w:val="40"/>
        </w:rPr>
      </w:pPr>
      <w:r>
        <w:rPr>
          <w:rFonts w:hint="default" w:ascii="Times New Roman" w:hAnsi="Times New Roman" w:eastAsia="方正小标宋简体" w:cs="Times New Roman"/>
          <w:b w:val="0"/>
          <w:bCs w:val="0"/>
          <w:color w:val="auto"/>
          <w:kern w:val="36"/>
          <w:sz w:val="40"/>
          <w:szCs w:val="40"/>
        </w:rPr>
        <w:t>政府专职消防员</w:t>
      </w:r>
      <w:r>
        <w:rPr>
          <w:rFonts w:hint="eastAsia" w:ascii="Times New Roman" w:hAnsi="Times New Roman" w:eastAsia="方正小标宋简体" w:cs="Times New Roman"/>
          <w:b w:val="0"/>
          <w:bCs w:val="0"/>
          <w:color w:val="auto"/>
          <w:kern w:val="36"/>
          <w:sz w:val="40"/>
          <w:szCs w:val="40"/>
          <w:lang w:eastAsia="zh-CN"/>
        </w:rPr>
        <w:t>的</w:t>
      </w:r>
      <w:r>
        <w:rPr>
          <w:rFonts w:hint="default" w:ascii="Times New Roman" w:hAnsi="Times New Roman" w:eastAsia="方正小标宋简体" w:cs="Times New Roman"/>
          <w:b w:val="0"/>
          <w:bCs w:val="0"/>
          <w:color w:val="auto"/>
          <w:kern w:val="36"/>
          <w:sz w:val="40"/>
          <w:szCs w:val="40"/>
        </w:rPr>
        <w:t>公告</w:t>
      </w:r>
    </w:p>
    <w:p w14:paraId="3FEAE09F">
      <w:pPr>
        <w:keepNext w:val="0"/>
        <w:keepLines w:val="0"/>
        <w:pageBreakBefore w:val="0"/>
        <w:widowControl/>
        <w:kinsoku/>
        <w:wordWrap/>
        <w:overflowPunct/>
        <w:topLinePunct w:val="0"/>
        <w:autoSpaceDE/>
        <w:autoSpaceDN/>
        <w:bidi w:val="0"/>
        <w:adjustRightInd/>
        <w:snapToGrid/>
        <w:spacing w:line="480" w:lineRule="auto"/>
        <w:ind w:firstLine="640" w:firstLineChars="200"/>
        <w:jc w:val="both"/>
        <w:textAlignment w:val="auto"/>
        <w:outlineLvl w:val="1"/>
        <w:rPr>
          <w:rFonts w:hint="default" w:ascii="Times New Roman" w:hAnsi="Times New Roman" w:eastAsia="仿宋_GB2312" w:cs="Times New Roman"/>
          <w:color w:val="auto"/>
          <w:kern w:val="0"/>
          <w:sz w:val="32"/>
          <w:szCs w:val="32"/>
        </w:rPr>
      </w:pPr>
    </w:p>
    <w:p w14:paraId="60BA2F1A">
      <w:pPr>
        <w:keepNext w:val="0"/>
        <w:keepLines w:val="0"/>
        <w:pageBreakBefore w:val="0"/>
        <w:widowControl/>
        <w:kinsoku/>
        <w:wordWrap/>
        <w:overflowPunct/>
        <w:topLinePunct w:val="0"/>
        <w:autoSpaceDE/>
        <w:autoSpaceDN/>
        <w:bidi w:val="0"/>
        <w:adjustRightInd/>
        <w:snapToGrid/>
        <w:spacing w:line="480" w:lineRule="auto"/>
        <w:ind w:firstLine="640" w:firstLineChars="200"/>
        <w:jc w:val="both"/>
        <w:textAlignment w:val="auto"/>
        <w:outlineLvl w:val="1"/>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为满足经济社会迅速发展对消防力量的日益需求，弥补</w:t>
      </w:r>
      <w:r>
        <w:rPr>
          <w:rFonts w:hint="default" w:ascii="Times New Roman" w:hAnsi="Times New Roman" w:eastAsia="仿宋_GB2312" w:cs="Times New Roman"/>
          <w:color w:val="auto"/>
          <w:kern w:val="0"/>
          <w:sz w:val="32"/>
          <w:szCs w:val="32"/>
          <w:lang w:eastAsia="zh-CN"/>
        </w:rPr>
        <w:t>执勤力量</w:t>
      </w:r>
      <w:r>
        <w:rPr>
          <w:rFonts w:hint="default" w:ascii="Times New Roman" w:hAnsi="Times New Roman" w:eastAsia="仿宋_GB2312" w:cs="Times New Roman"/>
          <w:color w:val="auto"/>
          <w:kern w:val="0"/>
          <w:sz w:val="32"/>
          <w:szCs w:val="32"/>
        </w:rPr>
        <w:t>不足，按照“公开、平等、竞争、择优”的原则，</w:t>
      </w:r>
      <w:r>
        <w:rPr>
          <w:rFonts w:hint="eastAsia" w:ascii="仿宋_GB2312" w:hAnsi="仿宋_GB2312" w:eastAsia="仿宋_GB2312" w:cs="仿宋_GB2312"/>
          <w:sz w:val="32"/>
          <w:szCs w:val="32"/>
        </w:rPr>
        <w:t>现拟招</w:t>
      </w:r>
      <w:r>
        <w:rPr>
          <w:rFonts w:hint="eastAsia" w:ascii="仿宋_GB2312" w:hAnsi="仿宋_GB2312" w:eastAsia="仿宋_GB2312" w:cs="仿宋_GB2312"/>
          <w:sz w:val="32"/>
          <w:szCs w:val="32"/>
          <w:lang w:eastAsia="zh-CN"/>
        </w:rPr>
        <w:t>录</w:t>
      </w:r>
      <w:r>
        <w:rPr>
          <w:rFonts w:hint="eastAsia" w:ascii="仿宋_GB2312" w:hAnsi="仿宋_GB2312" w:eastAsia="仿宋_GB2312" w:cs="仿宋_GB2312"/>
          <w:sz w:val="32"/>
          <w:szCs w:val="32"/>
        </w:rPr>
        <w:t>政府专职消防员到</w:t>
      </w:r>
      <w:r>
        <w:rPr>
          <w:rFonts w:hint="eastAsia" w:ascii="仿宋_GB2312" w:hAnsi="仿宋_GB2312" w:eastAsia="仿宋_GB2312" w:cs="仿宋_GB2312"/>
          <w:sz w:val="32"/>
          <w:szCs w:val="32"/>
          <w:lang w:eastAsia="zh-CN"/>
        </w:rPr>
        <w:t>云浮</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云安</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东安大道</w:t>
      </w:r>
      <w:r>
        <w:rPr>
          <w:rFonts w:hint="eastAsia" w:ascii="仿宋_GB2312" w:hAnsi="仿宋_GB2312" w:eastAsia="仿宋_GB2312" w:cs="仿宋_GB2312"/>
          <w:sz w:val="32"/>
          <w:szCs w:val="32"/>
        </w:rPr>
        <w:t>路消防救援站</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w:t>
      </w:r>
      <w:r>
        <w:rPr>
          <w:rFonts w:hint="default" w:ascii="Times New Roman" w:hAnsi="Times New Roman" w:eastAsia="仿宋_GB2312" w:cs="Times New Roman"/>
          <w:color w:val="auto"/>
          <w:kern w:val="0"/>
          <w:sz w:val="32"/>
          <w:szCs w:val="32"/>
        </w:rPr>
        <w:t xml:space="preserve">有关事项公告如下： </w:t>
      </w:r>
    </w:p>
    <w:p w14:paraId="17D5A0D5">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招聘</w:t>
      </w:r>
      <w:r>
        <w:rPr>
          <w:rFonts w:hint="eastAsia" w:ascii="黑体" w:hAnsi="黑体" w:eastAsia="黑体" w:cs="黑体"/>
          <w:sz w:val="32"/>
          <w:szCs w:val="32"/>
        </w:rPr>
        <w:t>岗位</w:t>
      </w:r>
    </w:p>
    <w:p w14:paraId="5C0E19D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政府专职</w:t>
      </w:r>
      <w:r>
        <w:rPr>
          <w:rFonts w:hint="eastAsia" w:ascii="仿宋_GB2312" w:hAnsi="仿宋_GB2312" w:eastAsia="仿宋_GB2312" w:cs="仿宋_GB2312"/>
          <w:sz w:val="32"/>
          <w:szCs w:val="32"/>
          <w:lang w:eastAsia="zh-CN"/>
        </w:rPr>
        <w:t>消防员：</w:t>
      </w:r>
      <w:r>
        <w:rPr>
          <w:rFonts w:hint="eastAsia" w:ascii="仿宋_GB2312" w:hAnsi="仿宋_GB2312" w:eastAsia="仿宋_GB2312" w:cs="仿宋_GB2312"/>
          <w:sz w:val="32"/>
          <w:szCs w:val="32"/>
          <w:lang w:val="en-US" w:eastAsia="zh-CN"/>
        </w:rPr>
        <w:t>6人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4名灭火员，2名</w:t>
      </w:r>
      <w:r>
        <w:rPr>
          <w:rFonts w:hint="eastAsia" w:ascii="仿宋_GB2312" w:hAnsi="仿宋_GB2312" w:eastAsia="仿宋_GB2312" w:cs="仿宋_GB2312"/>
          <w:sz w:val="32"/>
          <w:szCs w:val="32"/>
          <w:lang w:eastAsia="zh-CN"/>
        </w:rPr>
        <w:t>消防车驾驶员）</w:t>
      </w:r>
      <w:r>
        <w:rPr>
          <w:rFonts w:hint="eastAsia" w:ascii="仿宋_GB2312" w:hAnsi="仿宋_GB2312" w:eastAsia="仿宋_GB2312" w:cs="仿宋_GB2312"/>
          <w:sz w:val="32"/>
          <w:szCs w:val="32"/>
        </w:rPr>
        <w:t>。</w:t>
      </w:r>
    </w:p>
    <w:p w14:paraId="5B58A78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职责任务</w:t>
      </w:r>
      <w:r>
        <w:rPr>
          <w:rFonts w:hint="eastAsia" w:ascii="仿宋_GB2312" w:hAnsi="仿宋" w:eastAsia="仿宋_GB2312" w:cs="仿宋"/>
          <w:sz w:val="32"/>
          <w:szCs w:val="32"/>
        </w:rPr>
        <w:t>：</w:t>
      </w:r>
      <w:r>
        <w:rPr>
          <w:rFonts w:hint="eastAsia" w:ascii="仿宋_GB2312" w:hAnsi="仿宋_GB2312" w:eastAsia="仿宋_GB2312" w:cs="仿宋_GB2312"/>
          <w:sz w:val="32"/>
          <w:szCs w:val="32"/>
        </w:rPr>
        <w:t>从事</w:t>
      </w:r>
      <w:r>
        <w:rPr>
          <w:rFonts w:hint="eastAsia" w:ascii="仿宋_GB2312" w:hAnsi="仿宋_GB2312" w:eastAsia="仿宋_GB2312" w:cs="仿宋_GB2312"/>
          <w:sz w:val="32"/>
          <w:szCs w:val="32"/>
          <w:lang w:eastAsia="zh-CN"/>
        </w:rPr>
        <w:t>消防救援站</w:t>
      </w:r>
      <w:r>
        <w:rPr>
          <w:rFonts w:hint="eastAsia" w:ascii="仿宋_GB2312" w:hAnsi="仿宋_GB2312" w:eastAsia="仿宋_GB2312" w:cs="仿宋_GB2312"/>
          <w:sz w:val="32"/>
          <w:szCs w:val="32"/>
        </w:rPr>
        <w:t>灭火救灾、抢险救援工作，履行消防员工作职能，24小时在队驻勤制，随时待命应对各类紧急救援任务，工作强度较大，需具备较强的抗压能力和应急反应能力。</w:t>
      </w:r>
    </w:p>
    <w:p w14:paraId="4A5940A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工作地点：六都镇、高村镇、白石镇。</w:t>
      </w:r>
    </w:p>
    <w:p w14:paraId="0073CFB8">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招聘对象及条件</w:t>
      </w:r>
    </w:p>
    <w:p w14:paraId="0C2A1D0B">
      <w:pPr>
        <w:pStyle w:val="2"/>
        <w:ind w:firstLine="320" w:firstLineChars="100"/>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w:t>
      </w:r>
      <w:r>
        <w:rPr>
          <w:rFonts w:hint="eastAsia" w:ascii="仿宋_GB2312" w:hAnsi="仿宋_GB2312" w:eastAsia="仿宋_GB2312" w:cs="仿宋_GB2312"/>
          <w:sz w:val="32"/>
          <w:szCs w:val="32"/>
        </w:rPr>
        <w:t>政府专职</w:t>
      </w:r>
      <w:r>
        <w:rPr>
          <w:rFonts w:hint="eastAsia" w:ascii="仿宋_GB2312" w:hAnsi="仿宋_GB2312" w:eastAsia="仿宋_GB2312" w:cs="仿宋_GB2312"/>
          <w:sz w:val="32"/>
          <w:szCs w:val="32"/>
          <w:lang w:eastAsia="zh-CN"/>
        </w:rPr>
        <w:t>消防员（灭火员、驾驶员）</w:t>
      </w:r>
    </w:p>
    <w:p w14:paraId="4202FAA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遵守中华人民共和国宪法和法律，具备良好的品行和职业道德。</w:t>
      </w:r>
    </w:p>
    <w:p w14:paraId="177E077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自愿从事灭火救援工作，服从消防队的管理，符合《消防员职业健康》规定的身体条件。</w:t>
      </w:r>
    </w:p>
    <w:p w14:paraId="725EB48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在部队服役期间未受过纪律处分，在地方无违法犯罪纪录。</w:t>
      </w:r>
    </w:p>
    <w:p w14:paraId="4C0B73D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在消防队或其他现役部队服役过的退伍士兵，同等条件下优先录用。</w:t>
      </w:r>
    </w:p>
    <w:p w14:paraId="0C81EB9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年龄：报考</w:t>
      </w:r>
      <w:r>
        <w:rPr>
          <w:rFonts w:hint="eastAsia" w:ascii="仿宋_GB2312" w:hAnsi="仿宋_GB2312" w:eastAsia="仿宋_GB2312" w:cs="仿宋_GB2312"/>
          <w:sz w:val="32"/>
          <w:szCs w:val="32"/>
          <w:lang w:eastAsia="zh-CN"/>
        </w:rPr>
        <w:t>驾驶员</w:t>
      </w:r>
      <w:r>
        <w:rPr>
          <w:rFonts w:hint="eastAsia" w:ascii="仿宋_GB2312" w:hAnsi="仿宋_GB2312" w:eastAsia="仿宋_GB2312" w:cs="仿宋_GB2312"/>
          <w:sz w:val="32"/>
          <w:szCs w:val="32"/>
        </w:rPr>
        <w:t>岗位年龄为</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周岁以上、</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周岁以下</w:t>
      </w:r>
      <w:r>
        <w:rPr>
          <w:rFonts w:hint="eastAsia" w:ascii="仿宋_GB2312" w:hAnsi="仿宋_GB2312" w:eastAsia="仿宋_GB2312" w:cs="仿宋_GB2312"/>
          <w:sz w:val="32"/>
          <w:szCs w:val="32"/>
          <w:lang w:eastAsia="zh-CN"/>
        </w:rPr>
        <w:t>（即</w:t>
      </w:r>
      <w:r>
        <w:rPr>
          <w:rFonts w:hint="eastAsia" w:ascii="仿宋_GB2312" w:hAnsi="仿宋_GB2312" w:eastAsia="仿宋_GB2312" w:cs="仿宋_GB2312"/>
          <w:sz w:val="32"/>
          <w:szCs w:val="32"/>
          <w:lang w:val="en-US" w:eastAsia="zh-CN"/>
        </w:rPr>
        <w:t>1990年8月至2003年8月期间出生</w:t>
      </w:r>
      <w:r>
        <w:rPr>
          <w:rFonts w:hint="eastAsia" w:ascii="仿宋_GB2312" w:hAnsi="仿宋_GB2312" w:eastAsia="仿宋_GB2312" w:cs="仿宋_GB2312"/>
          <w:sz w:val="32"/>
          <w:szCs w:val="32"/>
          <w:lang w:eastAsia="zh-CN"/>
        </w:rPr>
        <w:t>），报考灭火员岗位年龄为</w:t>
      </w:r>
      <w:r>
        <w:rPr>
          <w:rFonts w:hint="eastAsia" w:ascii="仿宋_GB2312" w:hAnsi="仿宋_GB2312" w:eastAsia="仿宋_GB2312" w:cs="仿宋_GB2312"/>
          <w:sz w:val="32"/>
          <w:szCs w:val="32"/>
          <w:lang w:val="en-US" w:eastAsia="zh-CN"/>
        </w:rPr>
        <w:t>18周岁以上、24周岁以下（即2001年8月至2007年8月期间出生）。</w:t>
      </w:r>
      <w:bookmarkStart w:id="0" w:name="_GoBack"/>
      <w:bookmarkEnd w:id="0"/>
    </w:p>
    <w:p w14:paraId="78C1A56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6.驾驶资质：</w:t>
      </w:r>
      <w:r>
        <w:rPr>
          <w:rFonts w:hint="eastAsia" w:ascii="仿宋_GB2312" w:hAnsi="仿宋_GB2312" w:eastAsia="仿宋_GB2312" w:cs="仿宋_GB2312"/>
          <w:sz w:val="32"/>
          <w:szCs w:val="32"/>
          <w:lang w:eastAsia="zh-CN"/>
        </w:rPr>
        <w:t>持B2照以上驾驶证，且从事驾驶工作2年以上，具备熟练的驾驶技能，熟悉各类路况。</w:t>
      </w:r>
    </w:p>
    <w:p w14:paraId="6D8B114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auto"/>
          <w:kern w:val="0"/>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身体条件：身高162厘米以上，体貌端正，不超重（标准体重&lt;公斤&gt;=身高cm-100cm+-5%），无残疾，无口吃，无重听，无色盲，无传染性疾病，裸眼视力不低于4.6，矫正视力不低于5.0，具备适应全天候参与执勤训练的身体素质和良好的心理素质。</w:t>
      </w:r>
    </w:p>
    <w:p w14:paraId="641B811F">
      <w:pPr>
        <w:keepNext w:val="0"/>
        <w:keepLines w:val="0"/>
        <w:pageBreakBefore w:val="0"/>
        <w:widowControl/>
        <w:kinsoku/>
        <w:wordWrap/>
        <w:overflowPunct/>
        <w:topLinePunct w:val="0"/>
        <w:autoSpaceDE/>
        <w:autoSpaceDN/>
        <w:bidi w:val="0"/>
        <w:adjustRightInd/>
        <w:snapToGrid/>
        <w:spacing w:beforeAutospacing="0" w:afterAutospacing="0" w:line="480" w:lineRule="auto"/>
        <w:ind w:firstLine="640" w:firstLineChars="200"/>
        <w:jc w:val="both"/>
        <w:textAlignment w:val="auto"/>
        <w:rPr>
          <w:rFonts w:hint="default" w:ascii="Times New Roman" w:hAnsi="Times New Roman" w:eastAsia="黑体" w:cs="Times New Roman"/>
          <w:color w:val="auto"/>
          <w:kern w:val="0"/>
          <w:sz w:val="32"/>
          <w:szCs w:val="32"/>
          <w:lang w:eastAsia="zh-CN"/>
        </w:rPr>
      </w:pPr>
      <w:r>
        <w:rPr>
          <w:rFonts w:hint="eastAsia" w:ascii="Times New Roman" w:hAnsi="Times New Roman" w:eastAsia="黑体" w:cs="Times New Roman"/>
          <w:color w:val="auto"/>
          <w:kern w:val="0"/>
          <w:sz w:val="32"/>
          <w:szCs w:val="32"/>
          <w:lang w:eastAsia="zh-CN"/>
        </w:rPr>
        <w:t>三</w:t>
      </w:r>
      <w:r>
        <w:rPr>
          <w:rFonts w:hint="default" w:ascii="Times New Roman" w:hAnsi="Times New Roman" w:eastAsia="黑体" w:cs="Times New Roman"/>
          <w:color w:val="auto"/>
          <w:kern w:val="0"/>
          <w:sz w:val="32"/>
          <w:szCs w:val="32"/>
          <w:lang w:eastAsia="zh-CN"/>
        </w:rPr>
        <w:t>、薪酬待遇</w:t>
      </w:r>
    </w:p>
    <w:p w14:paraId="6FF0D30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rPr>
        <w:t>工资待遇：正式聘用的政府专职消防队员工资待遇由基本工资、</w:t>
      </w:r>
      <w:r>
        <w:rPr>
          <w:rFonts w:hint="default" w:ascii="仿宋_GB2312" w:hAnsi="仿宋_GB2312" w:eastAsia="仿宋_GB2312" w:cs="仿宋_GB2312"/>
          <w:sz w:val="32"/>
          <w:szCs w:val="32"/>
          <w:lang w:eastAsia="zh-CN"/>
        </w:rPr>
        <w:t>职业</w:t>
      </w:r>
      <w:r>
        <w:rPr>
          <w:rFonts w:hint="default" w:ascii="仿宋_GB2312" w:hAnsi="仿宋_GB2312" w:eastAsia="仿宋_GB2312" w:cs="仿宋_GB2312"/>
          <w:sz w:val="32"/>
          <w:szCs w:val="32"/>
        </w:rPr>
        <w:t>补贴</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岗位补贴、</w:t>
      </w:r>
      <w:r>
        <w:rPr>
          <w:rFonts w:hint="default" w:ascii="仿宋_GB2312" w:hAnsi="仿宋_GB2312" w:eastAsia="仿宋_GB2312" w:cs="仿宋_GB2312"/>
          <w:sz w:val="32"/>
          <w:szCs w:val="32"/>
          <w:lang w:val="en-US" w:eastAsia="zh-CN"/>
        </w:rPr>
        <w:t>其他补贴等</w:t>
      </w:r>
      <w:r>
        <w:rPr>
          <w:rFonts w:hint="default" w:ascii="仿宋_GB2312" w:hAnsi="仿宋_GB2312" w:eastAsia="仿宋_GB2312" w:cs="仿宋_GB2312"/>
          <w:sz w:val="32"/>
          <w:szCs w:val="32"/>
        </w:rPr>
        <w:t>组成</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年底根据个人表现，发放绩效奖励金</w:t>
      </w:r>
      <w:r>
        <w:rPr>
          <w:rFonts w:hint="default" w:ascii="仿宋_GB2312" w:hAnsi="仿宋_GB2312" w:eastAsia="仿宋_GB2312" w:cs="仿宋_GB2312"/>
          <w:sz w:val="32"/>
          <w:szCs w:val="32"/>
        </w:rPr>
        <w:t>。</w:t>
      </w:r>
      <w:r>
        <w:rPr>
          <w:rFonts w:hint="default" w:ascii="仿宋_GB2312" w:hAnsi="仿宋_GB2312" w:eastAsia="仿宋_GB2312" w:cs="仿宋_GB2312"/>
          <w:sz w:val="32"/>
          <w:szCs w:val="32"/>
          <w:lang w:eastAsia="zh-CN"/>
        </w:rPr>
        <w:t>试用期</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eastAsia="zh-CN"/>
        </w:rPr>
        <w:t>个月，试用期内发放基本工资以及其他补贴的</w:t>
      </w:r>
      <w:r>
        <w:rPr>
          <w:rFonts w:hint="default" w:ascii="仿宋_GB2312" w:hAnsi="仿宋_GB2312" w:eastAsia="仿宋_GB2312" w:cs="仿宋_GB2312"/>
          <w:sz w:val="32"/>
          <w:szCs w:val="32"/>
          <w:lang w:val="en-US" w:eastAsia="zh-CN"/>
        </w:rPr>
        <w:t>80%</w:t>
      </w:r>
      <w:r>
        <w:rPr>
          <w:rFonts w:hint="default" w:ascii="仿宋_GB2312" w:hAnsi="仿宋_GB2312" w:eastAsia="仿宋_GB2312" w:cs="仿宋_GB2312"/>
          <w:sz w:val="32"/>
          <w:szCs w:val="32"/>
          <w:lang w:eastAsia="zh-CN"/>
        </w:rPr>
        <w:t>，试用期合格后正式录用为政府专职消防员</w:t>
      </w:r>
      <w:r>
        <w:rPr>
          <w:rFonts w:hint="eastAsia" w:ascii="仿宋_GB2312" w:hAnsi="仿宋_GB2312" w:eastAsia="仿宋_GB2312" w:cs="仿宋_GB2312"/>
          <w:sz w:val="32"/>
          <w:szCs w:val="32"/>
          <w:lang w:eastAsia="zh-CN"/>
        </w:rPr>
        <w:t>。</w:t>
      </w:r>
    </w:p>
    <w:p w14:paraId="56DF052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法律、行政法规的</w:t>
      </w:r>
      <w:r>
        <w:rPr>
          <w:rFonts w:hint="default" w:ascii="仿宋_GB2312" w:hAnsi="仿宋_GB2312" w:eastAsia="仿宋_GB2312" w:cs="仿宋_GB2312"/>
          <w:sz w:val="32"/>
          <w:szCs w:val="32"/>
        </w:rPr>
        <w:t>规定为入职者办理养老、失业、工伤、医疗、生育等社会保险</w:t>
      </w:r>
      <w:r>
        <w:rPr>
          <w:rFonts w:hint="default" w:ascii="仿宋_GB2312" w:hAnsi="仿宋_GB2312" w:eastAsia="仿宋_GB2312" w:cs="仿宋_GB2312"/>
          <w:sz w:val="32"/>
          <w:szCs w:val="32"/>
          <w:lang w:eastAsia="zh-CN"/>
        </w:rPr>
        <w:t>以及住房公积金</w:t>
      </w:r>
      <w:r>
        <w:rPr>
          <w:rFonts w:hint="default" w:ascii="仿宋_GB2312" w:hAnsi="仿宋_GB2312" w:eastAsia="仿宋_GB2312" w:cs="仿宋_GB2312"/>
          <w:sz w:val="32"/>
          <w:szCs w:val="32"/>
        </w:rPr>
        <w:t>。</w:t>
      </w:r>
    </w:p>
    <w:p w14:paraId="234AD2B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rPr>
        <w:t>享受</w:t>
      </w:r>
      <w:r>
        <w:rPr>
          <w:rFonts w:hint="default" w:ascii="仿宋_GB2312" w:hAnsi="仿宋_GB2312" w:eastAsia="仿宋_GB2312" w:cs="仿宋_GB2312"/>
          <w:sz w:val="32"/>
          <w:szCs w:val="32"/>
          <w:lang w:eastAsia="zh-CN"/>
        </w:rPr>
        <w:t>国家队</w:t>
      </w:r>
      <w:r>
        <w:rPr>
          <w:rFonts w:hint="default" w:ascii="仿宋_GB2312" w:hAnsi="仿宋_GB2312" w:eastAsia="仿宋_GB2312" w:cs="仿宋_GB2312"/>
          <w:sz w:val="32"/>
          <w:szCs w:val="32"/>
        </w:rPr>
        <w:t>消防员同等住宿条件和伙食标准。</w:t>
      </w:r>
    </w:p>
    <w:p w14:paraId="0C19189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rPr>
        <w:t>被装由单位按标准统一发放。</w:t>
      </w:r>
    </w:p>
    <w:p w14:paraId="0A278C5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.政府专职队员</w:t>
      </w:r>
      <w:r>
        <w:rPr>
          <w:rFonts w:hint="default" w:ascii="仿宋_GB2312" w:hAnsi="仿宋_GB2312" w:eastAsia="仿宋_GB2312" w:cs="仿宋_GB2312"/>
          <w:sz w:val="32"/>
          <w:szCs w:val="32"/>
          <w:lang w:val="en-US" w:eastAsia="zh-CN"/>
        </w:rPr>
        <w:t>日常休息参照《</w:t>
      </w:r>
      <w:r>
        <w:rPr>
          <w:rFonts w:hint="eastAsia" w:ascii="仿宋_GB2312" w:hAnsi="仿宋_GB2312" w:eastAsia="仿宋_GB2312" w:cs="仿宋_GB2312"/>
          <w:sz w:val="32"/>
          <w:szCs w:val="32"/>
          <w:lang w:val="en-US" w:eastAsia="zh-CN"/>
        </w:rPr>
        <w:t>云浮市云安区</w:t>
      </w:r>
      <w:r>
        <w:rPr>
          <w:rFonts w:hint="default" w:ascii="仿宋_GB2312" w:hAnsi="仿宋_GB2312" w:eastAsia="仿宋_GB2312" w:cs="仿宋_GB2312"/>
          <w:sz w:val="32"/>
          <w:szCs w:val="32"/>
          <w:lang w:val="en-US" w:eastAsia="zh-CN"/>
        </w:rPr>
        <w:t>消防救援大队政府专职消防员管理规定》</w:t>
      </w:r>
      <w:r>
        <w:rPr>
          <w:rFonts w:hint="eastAsia" w:ascii="仿宋_GB2312" w:hAnsi="仿宋_GB2312" w:eastAsia="仿宋_GB2312" w:cs="仿宋_GB2312"/>
          <w:sz w:val="32"/>
          <w:szCs w:val="32"/>
          <w:lang w:val="en-US" w:eastAsia="zh-CN"/>
        </w:rPr>
        <w:t>，试用期4天/月，转正后8天/月</w:t>
      </w:r>
      <w:r>
        <w:rPr>
          <w:rFonts w:hint="default" w:ascii="仿宋_GB2312" w:hAnsi="仿宋_GB2312" w:eastAsia="仿宋_GB2312" w:cs="仿宋_GB2312"/>
          <w:sz w:val="32"/>
          <w:szCs w:val="32"/>
          <w:lang w:val="en-US" w:eastAsia="zh-CN"/>
        </w:rPr>
        <w:t>。</w:t>
      </w:r>
    </w:p>
    <w:p w14:paraId="4405531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专职消防队员优先参考国家综合性消防救援队伍，入职满一年，成功报考国家队消防员后，其专职队员工龄算入国家队。（专职消防员入职满两年，经国家队考核录取后，直接晋升为四级消防士）</w:t>
      </w:r>
    </w:p>
    <w:p w14:paraId="3C79EC9D">
      <w:pPr>
        <w:keepNext w:val="0"/>
        <w:keepLines w:val="0"/>
        <w:pageBreakBefore w:val="0"/>
        <w:widowControl/>
        <w:kinsoku/>
        <w:wordWrap/>
        <w:overflowPunct/>
        <w:topLinePunct w:val="0"/>
        <w:autoSpaceDE/>
        <w:autoSpaceDN/>
        <w:bidi w:val="0"/>
        <w:adjustRightInd/>
        <w:snapToGrid/>
        <w:spacing w:beforeAutospacing="0" w:afterAutospacing="0" w:line="480" w:lineRule="auto"/>
        <w:ind w:firstLine="640" w:firstLineChars="200"/>
        <w:jc w:val="both"/>
        <w:textAlignment w:val="auto"/>
        <w:rPr>
          <w:rFonts w:hint="default" w:ascii="Times New Roman" w:hAnsi="Times New Roman" w:eastAsia="黑体" w:cs="Times New Roman"/>
          <w:color w:val="auto"/>
          <w:kern w:val="0"/>
          <w:sz w:val="32"/>
          <w:szCs w:val="32"/>
          <w:lang w:val="en-US" w:eastAsia="zh-CN"/>
        </w:rPr>
      </w:pPr>
      <w:r>
        <w:rPr>
          <w:rFonts w:hint="eastAsia" w:ascii="Times New Roman" w:hAnsi="Times New Roman" w:eastAsia="黑体" w:cs="Times New Roman"/>
          <w:color w:val="auto"/>
          <w:kern w:val="0"/>
          <w:sz w:val="32"/>
          <w:szCs w:val="32"/>
          <w:lang w:eastAsia="zh-CN"/>
        </w:rPr>
        <w:t>三</w:t>
      </w:r>
      <w:r>
        <w:rPr>
          <w:rFonts w:hint="default" w:ascii="Times New Roman" w:hAnsi="Times New Roman" w:eastAsia="黑体" w:cs="Times New Roman"/>
          <w:color w:val="auto"/>
          <w:kern w:val="0"/>
          <w:sz w:val="32"/>
          <w:szCs w:val="32"/>
          <w:lang w:eastAsia="zh-CN"/>
        </w:rPr>
        <w:t>、</w:t>
      </w:r>
      <w:r>
        <w:rPr>
          <w:rFonts w:hint="eastAsia" w:ascii="Times New Roman" w:hAnsi="Times New Roman" w:eastAsia="黑体" w:cs="Times New Roman"/>
          <w:color w:val="auto"/>
          <w:kern w:val="0"/>
          <w:sz w:val="32"/>
          <w:szCs w:val="32"/>
          <w:lang w:val="en-US" w:eastAsia="zh-CN"/>
        </w:rPr>
        <w:t>报名时间和地点</w:t>
      </w:r>
    </w:p>
    <w:p w14:paraId="5D3DD12B">
      <w:pPr>
        <w:keepNext w:val="0"/>
        <w:keepLines w:val="0"/>
        <w:widowControl/>
        <w:suppressLineNumbers w:val="0"/>
        <w:shd w:val="clear" w:color="auto" w:fill="FFFFFF"/>
        <w:ind w:left="0" w:firstLine="640" w:firstLineChars="200"/>
        <w:jc w:val="left"/>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1.报名时间</w:t>
      </w:r>
      <w:r>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t>：2025年9月2日起至</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202</w:t>
      </w:r>
      <w:r>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t>5</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年</w:t>
      </w:r>
      <w:r>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t>9</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月</w:t>
      </w:r>
      <w:r>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t>22</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日</w:t>
      </w:r>
    </w:p>
    <w:p w14:paraId="2A9DFF83">
      <w:pPr>
        <w:keepNext w:val="0"/>
        <w:keepLines w:val="0"/>
        <w:widowControl/>
        <w:suppressLineNumbers w:val="0"/>
        <w:shd w:val="clear" w:color="auto" w:fill="FFFFFF"/>
        <w:ind w:left="0" w:firstLine="640" w:firstLineChars="200"/>
        <w:jc w:val="left"/>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2.报名方式：报名采取网上报名和现场报名相结合的方式进行。</w:t>
      </w:r>
    </w:p>
    <w:p w14:paraId="79310012">
      <w:pPr>
        <w:keepNext w:val="0"/>
        <w:keepLines w:val="0"/>
        <w:widowControl/>
        <w:suppressLineNumbers w:val="0"/>
        <w:shd w:val="clear" w:color="auto" w:fill="FFFFFF"/>
        <w:ind w:left="0" w:firstLine="640" w:firstLineChars="200"/>
        <w:jc w:val="left"/>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（1）现场报名：报名时携带报名表、身份证、学历（学位）证书、无犯罪记录证明，近期免冠彩色大1寸照片2张。报名地点：</w:t>
      </w:r>
      <w:r>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t>云浮市云安区</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消防救援大队</w:t>
      </w:r>
      <w:r>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t>二楼办公室</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w:t>
      </w:r>
    </w:p>
    <w:p w14:paraId="1AB43DA9">
      <w:pPr>
        <w:keepNext w:val="0"/>
        <w:keepLines w:val="0"/>
        <w:widowControl/>
        <w:suppressLineNumbers w:val="0"/>
        <w:shd w:val="clear" w:color="auto" w:fill="FFFFFF"/>
        <w:ind w:left="0" w:firstLine="640" w:firstLineChars="200"/>
        <w:jc w:val="left"/>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（2）网上报名：</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fldChar w:fldCharType="begin"/>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instrText xml:space="preserve"> HYPERLINK "mailto:应聘人员需要如实填写《罗定市公开招聘政府专职消防文员报名表》及《罗定市公开招聘政府专职消防战斗员报名表》，并将报名表、有效身份证复印件、学历（学位）证书复印件、近期免冠彩色大1寸照片等有关资料发送至报名邮箱ldxfddbgs@163.com。报名成功，罗定市消防救援大队会电话回复应聘人员。" </w:instrTex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fldChar w:fldCharType="separate"/>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应聘人员需要如实填写</w:t>
      </w:r>
      <w:r>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t>对应报名表（见附件）</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，并将报名表、有效身份证复印件、学历（学位）证书复印件、近期免冠彩色大1寸照片等有关资料发送至报名邮箱</w:t>
      </w:r>
      <w:r>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t>yfyaxf119</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@163.com。报名成功，</w:t>
      </w:r>
      <w:r>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t>云浮市云安区</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消防救援大队会电话回复应聘人员。</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fldChar w:fldCharType="end"/>
      </w:r>
    </w:p>
    <w:p w14:paraId="283FD0FE">
      <w:pPr>
        <w:keepNext w:val="0"/>
        <w:keepLines w:val="0"/>
        <w:widowControl/>
        <w:suppressLineNumbers w:val="0"/>
        <w:shd w:val="clear" w:color="auto" w:fill="FFFFFF"/>
        <w:ind w:left="0" w:firstLine="640" w:firstLineChars="200"/>
        <w:jc w:val="left"/>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（3）联系方式</w:t>
      </w:r>
    </w:p>
    <w:p w14:paraId="74EFE3C0">
      <w:pPr>
        <w:keepNext w:val="0"/>
        <w:keepLines w:val="0"/>
        <w:widowControl/>
        <w:suppressLineNumbers w:val="0"/>
        <w:shd w:val="clear" w:color="auto" w:fill="FFFFFF"/>
        <w:ind w:left="0" w:firstLine="640" w:firstLineChars="200"/>
        <w:jc w:val="left"/>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联系人：</w:t>
      </w:r>
      <w:r>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t>张站长</w:t>
      </w:r>
    </w:p>
    <w:p w14:paraId="13E47294">
      <w:pPr>
        <w:keepNext w:val="0"/>
        <w:keepLines w:val="0"/>
        <w:widowControl/>
        <w:suppressLineNumbers w:val="0"/>
        <w:shd w:val="clear" w:color="auto" w:fill="FFFFFF"/>
        <w:ind w:left="0" w:firstLine="640" w:firstLineChars="200"/>
        <w:jc w:val="left"/>
        <w:rPr>
          <w:rFonts w:hint="default" w:eastAsia="宋体"/>
          <w:lang w:val="en-US" w:eastAsia="zh-CN"/>
        </w:rPr>
      </w:pP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联系电话：0766—</w:t>
      </w:r>
      <w:r>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t>8638403，18807660119</w:t>
      </w:r>
    </w:p>
    <w:p w14:paraId="05277950">
      <w:pPr>
        <w:keepNext w:val="0"/>
        <w:keepLines w:val="0"/>
        <w:pageBreakBefore w:val="0"/>
        <w:widowControl/>
        <w:kinsoku/>
        <w:wordWrap/>
        <w:overflowPunct/>
        <w:topLinePunct w:val="0"/>
        <w:autoSpaceDE/>
        <w:autoSpaceDN/>
        <w:bidi w:val="0"/>
        <w:adjustRightInd/>
        <w:snapToGrid/>
        <w:spacing w:beforeAutospacing="0" w:afterAutospacing="0" w:line="480" w:lineRule="auto"/>
        <w:ind w:firstLine="640" w:firstLineChars="200"/>
        <w:jc w:val="both"/>
        <w:textAlignment w:val="auto"/>
        <w:rPr>
          <w:rFonts w:hint="default" w:ascii="Times New Roman" w:hAnsi="Times New Roman" w:eastAsia="黑体" w:cs="Times New Roman"/>
          <w:color w:val="auto"/>
          <w:kern w:val="0"/>
          <w:sz w:val="32"/>
          <w:szCs w:val="32"/>
          <w:lang w:val="en-US" w:eastAsia="zh-CN"/>
        </w:rPr>
      </w:pPr>
      <w:r>
        <w:rPr>
          <w:rFonts w:hint="eastAsia" w:ascii="Times New Roman" w:hAnsi="Times New Roman" w:eastAsia="黑体" w:cs="Times New Roman"/>
          <w:color w:val="auto"/>
          <w:kern w:val="0"/>
          <w:sz w:val="32"/>
          <w:szCs w:val="32"/>
          <w:lang w:val="en-US" w:eastAsia="zh-CN"/>
        </w:rPr>
        <w:t>四、</w:t>
      </w:r>
      <w:r>
        <w:rPr>
          <w:rFonts w:hint="default" w:ascii="Times New Roman" w:hAnsi="Times New Roman" w:eastAsia="黑体" w:cs="Times New Roman"/>
          <w:color w:val="auto"/>
          <w:kern w:val="0"/>
          <w:sz w:val="32"/>
          <w:szCs w:val="32"/>
          <w:lang w:val="en-US" w:eastAsia="zh-CN"/>
        </w:rPr>
        <w:t>资格审查</w:t>
      </w:r>
    </w:p>
    <w:p w14:paraId="05690196">
      <w:pPr>
        <w:keepNext w:val="0"/>
        <w:keepLines w:val="0"/>
        <w:widowControl/>
        <w:suppressLineNumbers w:val="0"/>
        <w:shd w:val="clear" w:color="auto" w:fill="FFFFFF"/>
        <w:ind w:left="0" w:firstLine="640" w:firstLineChars="200"/>
        <w:jc w:val="left"/>
        <w:rPr>
          <w:rFonts w:hint="default" w:ascii="Times New Roman" w:hAnsi="Times New Roman" w:eastAsia="仿宋_GB2312" w:cs="Times New Roman"/>
          <w:b w:val="0"/>
          <w:i w:val="0"/>
          <w:caps w:val="0"/>
          <w:color w:val="auto"/>
          <w:spacing w:val="0"/>
          <w:sz w:val="32"/>
          <w:szCs w:val="32"/>
        </w:rPr>
      </w:pPr>
      <w:r>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t>云浮市云安区</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消防救援大队将逐一对通过网上资格初审的报考人员相关材料进行现场资格复审。未在规定期限内接受资格复审或复审不合格的不能参加面试。现场资格复审需携带的材料包括：</w:t>
      </w:r>
    </w:p>
    <w:p w14:paraId="7CCC3FDF">
      <w:pPr>
        <w:keepNext w:val="0"/>
        <w:keepLines w:val="0"/>
        <w:widowControl/>
        <w:suppressLineNumbers w:val="0"/>
        <w:shd w:val="clear" w:color="auto" w:fill="FFFFFF"/>
        <w:ind w:left="0" w:firstLine="640" w:firstLineChars="200"/>
        <w:jc w:val="left"/>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w:t>
      </w:r>
      <w:r>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t>1</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）近期免冠彩色1寸照片2张；</w:t>
      </w:r>
    </w:p>
    <w:p w14:paraId="4142B791">
      <w:pPr>
        <w:keepNext w:val="0"/>
        <w:keepLines w:val="0"/>
        <w:widowControl/>
        <w:suppressLineNumbers w:val="0"/>
        <w:shd w:val="clear" w:color="auto" w:fill="FFFFFF"/>
        <w:ind w:left="0" w:firstLine="640" w:firstLineChars="200"/>
        <w:jc w:val="left"/>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w:t>
      </w:r>
      <w:r>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t>2</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）报名表、身份证、无犯罪记录证明，如退伍军人需携带退役证；</w:t>
      </w:r>
    </w:p>
    <w:p w14:paraId="7EE83FC6">
      <w:pPr>
        <w:keepNext w:val="0"/>
        <w:keepLines w:val="0"/>
        <w:widowControl/>
        <w:suppressLineNumbers w:val="0"/>
        <w:shd w:val="clear" w:color="auto" w:fill="FFFFFF"/>
        <w:ind w:left="0" w:firstLine="640" w:firstLineChars="200"/>
        <w:jc w:val="left"/>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w:t>
      </w:r>
      <w:r>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t>3</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）学历（学位）证书。</w:t>
      </w:r>
    </w:p>
    <w:p w14:paraId="15489BDE">
      <w:pPr>
        <w:keepNext w:val="0"/>
        <w:keepLines w:val="0"/>
        <w:widowControl/>
        <w:suppressLineNumbers w:val="0"/>
        <w:shd w:val="clear" w:color="auto" w:fill="FFFFFF"/>
        <w:ind w:left="0" w:firstLine="640" w:firstLineChars="200"/>
        <w:jc w:val="left"/>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（以上材料均须原件及1份复印件）</w:t>
      </w:r>
    </w:p>
    <w:p w14:paraId="1CC377D5">
      <w:pPr>
        <w:keepNext w:val="0"/>
        <w:keepLines w:val="0"/>
        <w:pageBreakBefore w:val="0"/>
        <w:widowControl/>
        <w:kinsoku/>
        <w:wordWrap/>
        <w:overflowPunct/>
        <w:topLinePunct w:val="0"/>
        <w:autoSpaceDE/>
        <w:autoSpaceDN/>
        <w:bidi w:val="0"/>
        <w:adjustRightInd/>
        <w:snapToGrid/>
        <w:spacing w:beforeAutospacing="0" w:afterAutospacing="0" w:line="480" w:lineRule="auto"/>
        <w:ind w:firstLine="640" w:firstLineChars="200"/>
        <w:jc w:val="both"/>
        <w:textAlignment w:val="auto"/>
        <w:rPr>
          <w:rFonts w:hint="default" w:ascii="Times New Roman" w:hAnsi="Times New Roman" w:eastAsia="黑体" w:cs="Times New Roman"/>
          <w:color w:val="auto"/>
          <w:kern w:val="0"/>
          <w:sz w:val="32"/>
          <w:szCs w:val="32"/>
          <w:lang w:val="en-US" w:eastAsia="zh-CN"/>
        </w:rPr>
      </w:pPr>
      <w:r>
        <w:rPr>
          <w:rFonts w:hint="eastAsia" w:ascii="Times New Roman" w:hAnsi="Times New Roman" w:eastAsia="黑体" w:cs="Times New Roman"/>
          <w:color w:val="auto"/>
          <w:kern w:val="0"/>
          <w:sz w:val="32"/>
          <w:szCs w:val="32"/>
          <w:lang w:val="en-US" w:eastAsia="zh-CN"/>
        </w:rPr>
        <w:t>五、招聘程序</w:t>
      </w:r>
    </w:p>
    <w:p w14:paraId="0980F42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资格审查应聘者经初步资格审查，经预选通过后，用人单位将电话通知应聘者进行</w:t>
      </w:r>
      <w:r>
        <w:rPr>
          <w:rFonts w:hint="eastAsia" w:ascii="仿宋_GB2312" w:hAnsi="仿宋_GB2312" w:eastAsia="仿宋_GB2312" w:cs="仿宋_GB2312"/>
          <w:sz w:val="32"/>
          <w:szCs w:val="32"/>
          <w:lang w:eastAsia="zh-CN"/>
        </w:rPr>
        <w:t>入职</w:t>
      </w:r>
      <w:r>
        <w:rPr>
          <w:rFonts w:hint="eastAsia" w:ascii="仿宋_GB2312" w:hAnsi="仿宋_GB2312" w:eastAsia="仿宋_GB2312" w:cs="仿宋_GB2312"/>
          <w:sz w:val="32"/>
          <w:szCs w:val="32"/>
        </w:rPr>
        <w:t>体检</w:t>
      </w:r>
      <w:r>
        <w:rPr>
          <w:rFonts w:hint="eastAsia" w:ascii="仿宋_GB2312" w:hAnsi="仿宋_GB2312" w:eastAsia="仿宋_GB2312" w:cs="仿宋_GB2312"/>
          <w:sz w:val="32"/>
          <w:szCs w:val="32"/>
          <w:lang w:val="en-US" w:eastAsia="zh-CN"/>
        </w:rPr>
        <w:t>(费用自付)、</w:t>
      </w:r>
      <w:r>
        <w:rPr>
          <w:rFonts w:hint="eastAsia" w:ascii="仿宋_GB2312" w:hAnsi="仿宋_GB2312" w:eastAsia="仿宋_GB2312" w:cs="仿宋_GB2312"/>
          <w:sz w:val="32"/>
          <w:szCs w:val="32"/>
        </w:rPr>
        <w:t>体能</w:t>
      </w:r>
      <w:r>
        <w:rPr>
          <w:rFonts w:hint="eastAsia" w:ascii="仿宋_GB2312" w:hAnsi="仿宋_GB2312" w:eastAsia="仿宋_GB2312" w:cs="仿宋_GB2312"/>
          <w:sz w:val="32"/>
          <w:szCs w:val="32"/>
          <w:lang w:eastAsia="zh-CN"/>
        </w:rPr>
        <w:t>测试</w:t>
      </w:r>
      <w:r>
        <w:rPr>
          <w:rFonts w:hint="eastAsia" w:ascii="仿宋_GB2312" w:hAnsi="仿宋_GB2312" w:eastAsia="仿宋_GB2312" w:cs="仿宋_GB2312"/>
          <w:sz w:val="32"/>
          <w:szCs w:val="32"/>
        </w:rPr>
        <w:t>、面试。</w:t>
      </w:r>
    </w:p>
    <w:p w14:paraId="540F87D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体能</w:t>
      </w:r>
      <w:r>
        <w:rPr>
          <w:rFonts w:hint="eastAsia" w:ascii="仿宋_GB2312" w:hAnsi="仿宋_GB2312" w:eastAsia="仿宋_GB2312" w:cs="仿宋_GB2312"/>
          <w:sz w:val="32"/>
          <w:szCs w:val="32"/>
          <w:lang w:eastAsia="zh-CN"/>
        </w:rPr>
        <w:t>测试及</w:t>
      </w:r>
      <w:r>
        <w:rPr>
          <w:rFonts w:hint="eastAsia" w:ascii="仿宋_GB2312" w:hAnsi="仿宋_GB2312" w:eastAsia="仿宋_GB2312" w:cs="仿宋_GB2312"/>
          <w:sz w:val="32"/>
          <w:szCs w:val="32"/>
        </w:rPr>
        <w:t>面试：云浮市</w:t>
      </w:r>
      <w:r>
        <w:rPr>
          <w:rFonts w:hint="eastAsia" w:ascii="仿宋_GB2312" w:hAnsi="仿宋_GB2312" w:eastAsia="仿宋_GB2312" w:cs="仿宋_GB2312"/>
          <w:sz w:val="32"/>
          <w:szCs w:val="32"/>
          <w:lang w:eastAsia="zh-CN"/>
        </w:rPr>
        <w:t>云安</w:t>
      </w:r>
      <w:r>
        <w:rPr>
          <w:rFonts w:hint="eastAsia" w:ascii="仿宋_GB2312" w:hAnsi="仿宋_GB2312" w:eastAsia="仿宋_GB2312" w:cs="仿宋_GB2312"/>
          <w:sz w:val="32"/>
          <w:szCs w:val="32"/>
        </w:rPr>
        <w:t>区消防救援大队。</w:t>
      </w:r>
      <w:r>
        <w:rPr>
          <w:rFonts w:hint="eastAsia" w:ascii="仿宋_GB2312" w:hAnsi="仿宋_GB2312" w:eastAsia="仿宋_GB2312" w:cs="仿宋_GB2312"/>
          <w:sz w:val="32"/>
          <w:szCs w:val="32"/>
          <w:lang w:eastAsia="zh-CN"/>
        </w:rPr>
        <w:t>专职消防员</w:t>
      </w:r>
      <w:r>
        <w:rPr>
          <w:rFonts w:hint="eastAsia" w:ascii="仿宋_GB2312" w:hAnsi="仿宋_GB2312" w:eastAsia="仿宋_GB2312" w:cs="仿宋_GB2312"/>
          <w:sz w:val="32"/>
          <w:szCs w:val="32"/>
        </w:rPr>
        <w:t>考试为综合素质测试，采取体能测试(测试内容为1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00米跑、</w:t>
      </w:r>
      <w:r>
        <w:rPr>
          <w:rFonts w:hint="eastAsia" w:ascii="仿宋_GB2312" w:hAnsi="仿宋_GB2312" w:eastAsia="仿宋_GB2312" w:cs="仿宋_GB2312"/>
          <w:sz w:val="32"/>
          <w:szCs w:val="32"/>
          <w:lang w:val="en-US" w:eastAsia="zh-CN"/>
        </w:rPr>
        <w:t>立定跳远</w:t>
      </w:r>
      <w:r>
        <w:rPr>
          <w:rFonts w:hint="eastAsia" w:ascii="仿宋_GB2312" w:hAnsi="仿宋_GB2312" w:eastAsia="仿宋_GB2312" w:cs="仿宋_GB2312"/>
          <w:sz w:val="32"/>
          <w:szCs w:val="32"/>
        </w:rPr>
        <w:t>和仰卧起坐)和面试相结合的方式进行。根据面试和体能测试综合成绩确定人员名单。</w:t>
      </w:r>
      <w:r>
        <w:rPr>
          <w:rFonts w:hint="eastAsia" w:ascii="仿宋_GB2312" w:hAnsi="仿宋_GB2312" w:eastAsia="仿宋_GB2312" w:cs="仿宋_GB2312"/>
          <w:b/>
          <w:bCs/>
          <w:sz w:val="32"/>
          <w:szCs w:val="32"/>
          <w:lang w:eastAsia="zh-CN"/>
        </w:rPr>
        <w:t>应聘者应在体能测试前提交个人（一周内）体检报告并签订体能测试风险告知书。</w:t>
      </w:r>
    </w:p>
    <w:p w14:paraId="14EE850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根据面</w:t>
      </w:r>
      <w:r>
        <w:rPr>
          <w:rFonts w:hint="eastAsia" w:ascii="仿宋_GB2312" w:hAnsi="仿宋_GB2312" w:eastAsia="仿宋_GB2312" w:cs="仿宋_GB2312"/>
          <w:sz w:val="32"/>
          <w:szCs w:val="32"/>
        </w:rPr>
        <w:t>试和体能测试综合成绩确定人员名单</w:t>
      </w:r>
      <w:r>
        <w:rPr>
          <w:rFonts w:hint="eastAsia" w:ascii="仿宋_GB2312" w:hAnsi="仿宋_GB2312" w:eastAsia="仿宋_GB2312" w:cs="仿宋_GB2312"/>
          <w:sz w:val="32"/>
          <w:szCs w:val="32"/>
          <w:lang w:eastAsia="zh-CN"/>
        </w:rPr>
        <w:t>后，待用人单位电话通知后即可安排入职</w:t>
      </w:r>
      <w:r>
        <w:rPr>
          <w:rFonts w:hint="eastAsia" w:ascii="仿宋_GB2312" w:hAnsi="仿宋_GB2312" w:eastAsia="仿宋_GB2312" w:cs="仿宋_GB2312"/>
          <w:sz w:val="32"/>
          <w:szCs w:val="32"/>
        </w:rPr>
        <w:t>。</w:t>
      </w:r>
    </w:p>
    <w:p w14:paraId="373A2DE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应聘者在面试时需上交以下报名资料：</w:t>
      </w:r>
    </w:p>
    <w:p w14:paraId="69FAF0B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云安区消防救援大队</w:t>
      </w:r>
      <w:r>
        <w:rPr>
          <w:rFonts w:hint="default" w:ascii="仿宋_GB2312" w:hAnsi="仿宋_GB2312" w:eastAsia="仿宋_GB2312" w:cs="仿宋_GB2312"/>
          <w:sz w:val="32"/>
          <w:szCs w:val="32"/>
        </w:rPr>
        <w:t>公开招聘政府专职消防队员报名表》</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（本人填写并签名）。</w:t>
      </w:r>
    </w:p>
    <w:p w14:paraId="43DDAFA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rPr>
        <w:t>身份证原件及复印件一份。</w:t>
      </w:r>
    </w:p>
    <w:p w14:paraId="4827C2E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rPr>
        <w:t>退役士兵提供退役证原件及复印件一份。</w:t>
      </w:r>
    </w:p>
    <w:p w14:paraId="3476312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rPr>
        <w:t>毕业证书原件及复印件一份。</w:t>
      </w:r>
    </w:p>
    <w:p w14:paraId="4727CAF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rPr>
        <w:t>应聘者近期彩色免冠同版一寸照片2张。</w:t>
      </w:r>
    </w:p>
    <w:p w14:paraId="1847B7A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rPr>
        <w:t>以上资料原件审核后退还，复印件留存。</w:t>
      </w:r>
      <w:r>
        <w:rPr>
          <w:rFonts w:hint="default" w:ascii="仿宋_GB2312" w:hAnsi="仿宋_GB2312" w:eastAsia="仿宋_GB2312" w:cs="仿宋_GB2312"/>
          <w:sz w:val="32"/>
          <w:szCs w:val="32"/>
          <w:lang w:eastAsia="zh-CN"/>
        </w:rPr>
        <w:t>（以上提供的打印或复印件资料均为</w:t>
      </w:r>
      <w:r>
        <w:rPr>
          <w:rFonts w:hint="default" w:ascii="仿宋_GB2312" w:hAnsi="仿宋_GB2312" w:eastAsia="仿宋_GB2312" w:cs="仿宋_GB2312"/>
          <w:sz w:val="32"/>
          <w:szCs w:val="32"/>
          <w:lang w:val="en-US" w:eastAsia="zh-CN"/>
        </w:rPr>
        <w:t>A4纸规格</w:t>
      </w:r>
      <w:r>
        <w:rPr>
          <w:rFonts w:hint="default" w:ascii="仿宋_GB2312" w:hAnsi="仿宋_GB2312" w:eastAsia="仿宋_GB2312" w:cs="仿宋_GB2312"/>
          <w:sz w:val="32"/>
          <w:szCs w:val="32"/>
          <w:lang w:eastAsia="zh-CN"/>
        </w:rPr>
        <w:t>）</w:t>
      </w:r>
    </w:p>
    <w:p w14:paraId="40E522F2">
      <w:pPr>
        <w:keepNext w:val="0"/>
        <w:keepLines w:val="0"/>
        <w:pageBreakBefore w:val="0"/>
        <w:widowControl/>
        <w:kinsoku/>
        <w:wordWrap/>
        <w:overflowPunct/>
        <w:topLinePunct w:val="0"/>
        <w:autoSpaceDE/>
        <w:autoSpaceDN/>
        <w:bidi w:val="0"/>
        <w:adjustRightInd/>
        <w:snapToGrid/>
        <w:spacing w:beforeAutospacing="0" w:afterAutospacing="0" w:line="480" w:lineRule="auto"/>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面试结束后，依面试合格人员总成绩高低顺序，等额确定体检人员。进入体检人员名单及体检相关事项，将及时电话通知应聘者。请应聘者保持通讯畅通。</w:t>
      </w:r>
    </w:p>
    <w:p w14:paraId="715D2C22">
      <w:pPr>
        <w:keepNext w:val="0"/>
        <w:keepLines w:val="0"/>
        <w:pageBreakBefore w:val="0"/>
        <w:widowControl/>
        <w:kinsoku/>
        <w:wordWrap/>
        <w:overflowPunct/>
        <w:topLinePunct w:val="0"/>
        <w:autoSpaceDE/>
        <w:autoSpaceDN/>
        <w:bidi w:val="0"/>
        <w:adjustRightInd/>
        <w:snapToGrid/>
        <w:spacing w:beforeAutospacing="0" w:afterAutospacing="0" w:line="480" w:lineRule="auto"/>
        <w:ind w:firstLine="640" w:firstLineChars="200"/>
        <w:jc w:val="both"/>
        <w:textAlignment w:val="auto"/>
        <w:rPr>
          <w:rFonts w:hint="default" w:ascii="Times New Roman" w:hAnsi="Times New Roman" w:eastAsia="黑体" w:cs="Times New Roman"/>
          <w:color w:val="auto"/>
          <w:kern w:val="0"/>
          <w:sz w:val="32"/>
          <w:szCs w:val="32"/>
          <w:lang w:val="en-US" w:eastAsia="zh-CN"/>
        </w:rPr>
      </w:pPr>
      <w:r>
        <w:rPr>
          <w:rFonts w:hint="eastAsia" w:ascii="Times New Roman" w:hAnsi="Times New Roman" w:eastAsia="黑体" w:cs="Times New Roman"/>
          <w:color w:val="auto"/>
          <w:kern w:val="0"/>
          <w:sz w:val="32"/>
          <w:szCs w:val="32"/>
          <w:lang w:val="en-US" w:eastAsia="zh-CN"/>
        </w:rPr>
        <w:t>六、</w:t>
      </w:r>
      <w:r>
        <w:rPr>
          <w:rFonts w:hint="default" w:ascii="Times New Roman" w:hAnsi="Times New Roman" w:eastAsia="黑体" w:cs="Times New Roman"/>
          <w:color w:val="auto"/>
          <w:kern w:val="0"/>
          <w:sz w:val="32"/>
          <w:szCs w:val="32"/>
          <w:lang w:val="en-US" w:eastAsia="zh-CN"/>
        </w:rPr>
        <w:t>政治审查和体格检查</w:t>
      </w:r>
    </w:p>
    <w:p w14:paraId="7DE8DDFF">
      <w:pPr>
        <w:keepNext w:val="0"/>
        <w:keepLines w:val="0"/>
        <w:widowControl/>
        <w:suppressLineNumbers w:val="0"/>
        <w:shd w:val="clear" w:color="auto" w:fill="FFFFFF"/>
        <w:ind w:left="0"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根据综合成绩高低顺序，确定体检人员。体检标准参照中华人民共和国国家职业卫生标准2009年11月1日公布的《消防员职业健康标准》和有关规定执行。体检不合格者不予聘用，产生的空缺按综合成绩排名依次等额递补。政治审查由应聘者提供无犯罪记录证明。</w:t>
      </w:r>
    </w:p>
    <w:p w14:paraId="396A0C76">
      <w:pPr>
        <w:keepNext w:val="0"/>
        <w:keepLines w:val="0"/>
        <w:pageBreakBefore w:val="0"/>
        <w:widowControl/>
        <w:kinsoku/>
        <w:wordWrap/>
        <w:overflowPunct/>
        <w:topLinePunct w:val="0"/>
        <w:autoSpaceDE/>
        <w:autoSpaceDN/>
        <w:bidi w:val="0"/>
        <w:adjustRightInd/>
        <w:snapToGrid/>
        <w:spacing w:beforeAutospacing="0" w:afterAutospacing="0" w:line="480" w:lineRule="auto"/>
        <w:ind w:firstLine="640" w:firstLineChars="200"/>
        <w:jc w:val="both"/>
        <w:textAlignment w:val="auto"/>
        <w:rPr>
          <w:rFonts w:hint="default" w:ascii="Times New Roman" w:hAnsi="Times New Roman" w:eastAsia="黑体" w:cs="Times New Roman"/>
          <w:color w:val="auto"/>
          <w:kern w:val="0"/>
          <w:sz w:val="32"/>
          <w:szCs w:val="32"/>
        </w:rPr>
      </w:pPr>
      <w:r>
        <w:rPr>
          <w:rFonts w:hint="eastAsia" w:ascii="Times New Roman" w:hAnsi="Times New Roman" w:eastAsia="黑体" w:cs="Times New Roman"/>
          <w:color w:val="auto"/>
          <w:kern w:val="0"/>
          <w:sz w:val="32"/>
          <w:szCs w:val="32"/>
          <w:lang w:val="en-US" w:eastAsia="zh-CN"/>
        </w:rPr>
        <w:t>七</w:t>
      </w:r>
      <w:r>
        <w:rPr>
          <w:rFonts w:hint="default" w:ascii="Times New Roman" w:hAnsi="Times New Roman" w:eastAsia="黑体" w:cs="Times New Roman"/>
          <w:color w:val="auto"/>
          <w:kern w:val="0"/>
          <w:sz w:val="32"/>
          <w:szCs w:val="32"/>
        </w:rPr>
        <w:t>、其他</w:t>
      </w:r>
    </w:p>
    <w:p w14:paraId="121BCEAF">
      <w:pPr>
        <w:keepNext w:val="0"/>
        <w:keepLines w:val="0"/>
        <w:widowControl/>
        <w:suppressLineNumbers w:val="0"/>
        <w:shd w:val="clear" w:color="auto" w:fill="FFFFFF"/>
        <w:ind w:left="0"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应聘人员需确保报名表所留手机号畅通，注意接收电话、短信消息通知。因报考人员自身原因未能按时参加招录工作的，视为自动放弃。</w:t>
      </w:r>
    </w:p>
    <w:p w14:paraId="2E978E6E">
      <w:pPr>
        <w:keepNext w:val="0"/>
        <w:keepLines w:val="0"/>
        <w:pageBreakBefore w:val="0"/>
        <w:widowControl/>
        <w:kinsoku/>
        <w:wordWrap/>
        <w:overflowPunct/>
        <w:topLinePunct w:val="0"/>
        <w:autoSpaceDE/>
        <w:autoSpaceDN/>
        <w:bidi w:val="0"/>
        <w:adjustRightInd/>
        <w:snapToGrid/>
        <w:spacing w:beforeAutospacing="0" w:afterAutospacing="0" w:line="480" w:lineRule="auto"/>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（二）对应聘者的资格审查，贯穿于招聘的全过程。发现有不符合岗位招聘条件或弄虚作假的，立即取消其应聘或聘用资格；已签订劳动合同的予以解除。</w:t>
      </w:r>
    </w:p>
    <w:p w14:paraId="2241053D">
      <w:pPr>
        <w:keepNext w:val="0"/>
        <w:keepLines w:val="0"/>
        <w:pageBreakBefore w:val="0"/>
        <w:widowControl/>
        <w:kinsoku/>
        <w:wordWrap/>
        <w:overflowPunct/>
        <w:topLinePunct w:val="0"/>
        <w:autoSpaceDE/>
        <w:autoSpaceDN/>
        <w:bidi w:val="0"/>
        <w:adjustRightInd/>
        <w:snapToGrid/>
        <w:spacing w:beforeAutospacing="0" w:afterAutospacing="0" w:line="480" w:lineRule="auto"/>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（三）招聘过程中出现特殊情况，由</w:t>
      </w:r>
      <w:r>
        <w:rPr>
          <w:rFonts w:hint="eastAsia" w:ascii="Times New Roman" w:hAnsi="Times New Roman" w:eastAsia="仿宋_GB2312" w:cs="Times New Roman"/>
          <w:color w:val="auto"/>
          <w:kern w:val="0"/>
          <w:sz w:val="32"/>
          <w:szCs w:val="32"/>
          <w:lang w:eastAsia="zh-CN"/>
        </w:rPr>
        <w:t>云浮市云安区</w:t>
      </w:r>
      <w:r>
        <w:rPr>
          <w:rFonts w:hint="default" w:ascii="Times New Roman" w:hAnsi="Times New Roman" w:eastAsia="仿宋_GB2312" w:cs="Times New Roman"/>
          <w:color w:val="auto"/>
          <w:kern w:val="0"/>
          <w:sz w:val="32"/>
          <w:szCs w:val="32"/>
        </w:rPr>
        <w:t>消防救援大队招聘工作领导小组研究解决。</w:t>
      </w:r>
    </w:p>
    <w:p w14:paraId="2E2ECAAA">
      <w:pPr>
        <w:pStyle w:val="2"/>
        <w:ind w:firstLine="640" w:firstLineChars="200"/>
        <w:rPr>
          <w:rFonts w:hint="eastAsia" w:eastAsia="仿宋_GB2312"/>
          <w:lang w:eastAsia="zh-CN"/>
        </w:rPr>
      </w:pPr>
      <w:r>
        <w:rPr>
          <w:rFonts w:hint="eastAsia" w:ascii="Times New Roman" w:hAnsi="Times New Roman" w:eastAsia="仿宋_GB2312" w:cs="Times New Roman"/>
          <w:color w:val="auto"/>
          <w:kern w:val="0"/>
          <w:sz w:val="32"/>
          <w:szCs w:val="32"/>
          <w:lang w:eastAsia="zh-CN"/>
        </w:rPr>
        <w:t>（四）在入职工作后因个人身体原因或体检与自身情况不相符，不能满足大队执勤工作要求，用人单位可以单方面予以解聘。</w:t>
      </w:r>
    </w:p>
    <w:p w14:paraId="1D3A1779">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ind w:firstLine="640" w:firstLineChars="200"/>
        <w:jc w:val="both"/>
        <w:textAlignment w:val="auto"/>
        <w:rPr>
          <w:rFonts w:hint="default" w:ascii="Times New Roman" w:hAnsi="Times New Roman" w:eastAsia="仿宋_GB2312" w:cs="Times New Roman"/>
          <w:color w:val="auto"/>
          <w:sz w:val="32"/>
          <w:szCs w:val="32"/>
        </w:rPr>
      </w:pPr>
    </w:p>
    <w:p w14:paraId="1275F422">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w:t>
      </w: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eastAsia="zh-CN"/>
        </w:rPr>
        <w:t>云安区</w:t>
      </w:r>
      <w:r>
        <w:rPr>
          <w:rFonts w:hint="eastAsia" w:ascii="Times New Roman" w:hAnsi="Times New Roman" w:eastAsia="仿宋_GB2312" w:cs="Times New Roman"/>
          <w:color w:val="auto"/>
          <w:sz w:val="32"/>
          <w:szCs w:val="32"/>
          <w:lang w:val="en-US" w:eastAsia="zh-CN"/>
        </w:rPr>
        <w:t>消防救援大队</w:t>
      </w:r>
      <w:r>
        <w:rPr>
          <w:rFonts w:hint="default" w:ascii="Times New Roman" w:hAnsi="Times New Roman" w:eastAsia="仿宋_GB2312" w:cs="Times New Roman"/>
          <w:color w:val="auto"/>
          <w:sz w:val="32"/>
          <w:szCs w:val="32"/>
        </w:rPr>
        <w:t>招聘政府专职消防员报名表</w:t>
      </w:r>
    </w:p>
    <w:p w14:paraId="3CBD7CD1">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ind w:firstLine="640" w:firstLineChars="200"/>
        <w:jc w:val="both"/>
        <w:textAlignment w:val="auto"/>
        <w:rPr>
          <w:rFonts w:hint="default" w:ascii="Times New Roman" w:hAnsi="Times New Roman" w:eastAsia="仿宋_GB2312" w:cs="Times New Roman"/>
          <w:color w:val="auto"/>
          <w:sz w:val="32"/>
          <w:szCs w:val="32"/>
          <w:lang w:val="en-US" w:eastAsia="zh-CN"/>
        </w:rPr>
      </w:pPr>
    </w:p>
    <w:p w14:paraId="360DB34B">
      <w:pPr>
        <w:keepNext w:val="0"/>
        <w:keepLines w:val="0"/>
        <w:pageBreakBefore w:val="0"/>
        <w:widowControl/>
        <w:kinsoku/>
        <w:wordWrap/>
        <w:overflowPunct/>
        <w:topLinePunct w:val="0"/>
        <w:autoSpaceDE/>
        <w:autoSpaceDN/>
        <w:bidi w:val="0"/>
        <w:adjustRightInd/>
        <w:snapToGrid/>
        <w:spacing w:beforeAutospacing="0" w:afterAutospacing="0" w:line="480" w:lineRule="auto"/>
        <w:jc w:val="both"/>
        <w:textAlignment w:val="auto"/>
        <w:rPr>
          <w:rFonts w:hint="default" w:ascii="Times New Roman" w:hAnsi="Times New Roman" w:eastAsia="仿宋_GB2312" w:cs="Times New Roman"/>
          <w:color w:val="auto"/>
          <w:kern w:val="0"/>
          <w:sz w:val="32"/>
          <w:szCs w:val="32"/>
        </w:rPr>
      </w:pPr>
    </w:p>
    <w:p w14:paraId="596B81B2">
      <w:pPr>
        <w:keepNext w:val="0"/>
        <w:keepLines w:val="0"/>
        <w:pageBreakBefore w:val="0"/>
        <w:kinsoku/>
        <w:wordWrap/>
        <w:overflowPunct/>
        <w:topLinePunct w:val="0"/>
        <w:autoSpaceDE/>
        <w:autoSpaceDN/>
        <w:bidi w:val="0"/>
        <w:adjustRightInd/>
        <w:snapToGrid/>
        <w:spacing w:beforeAutospacing="0" w:afterAutospacing="0" w:line="480" w:lineRule="auto"/>
        <w:ind w:firstLine="4480" w:firstLineChars="1400"/>
        <w:jc w:val="both"/>
        <w:textAlignment w:val="auto"/>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云浮市云安区</w:t>
      </w:r>
      <w:r>
        <w:rPr>
          <w:rFonts w:hint="default" w:ascii="Times New Roman" w:hAnsi="Times New Roman" w:eastAsia="仿宋_GB2312" w:cs="Times New Roman"/>
          <w:color w:val="auto"/>
          <w:kern w:val="0"/>
          <w:sz w:val="32"/>
          <w:szCs w:val="32"/>
        </w:rPr>
        <w:t>消防救援大队</w:t>
      </w:r>
    </w:p>
    <w:p w14:paraId="7AC88A07">
      <w:pPr>
        <w:keepNext w:val="0"/>
        <w:keepLines w:val="0"/>
        <w:pageBreakBefore w:val="0"/>
        <w:kinsoku/>
        <w:wordWrap/>
        <w:overflowPunct/>
        <w:topLinePunct w:val="0"/>
        <w:autoSpaceDE/>
        <w:autoSpaceDN/>
        <w:bidi w:val="0"/>
        <w:adjustRightInd/>
        <w:snapToGrid/>
        <w:spacing w:beforeAutospacing="0" w:afterAutospacing="0" w:line="480" w:lineRule="auto"/>
        <w:ind w:firstLine="5440" w:firstLineChars="1700"/>
        <w:jc w:val="both"/>
        <w:textAlignment w:val="auto"/>
        <w:rPr>
          <w:rFonts w:hint="default" w:ascii="Times New Roman" w:hAnsi="Times New Roman" w:eastAsia="仿宋" w:cs="Times New Roman"/>
          <w:color w:val="auto"/>
          <w:kern w:val="0"/>
          <w:sz w:val="27"/>
          <w:szCs w:val="27"/>
        </w:rPr>
      </w:pPr>
      <w:r>
        <w:rPr>
          <w:rFonts w:hint="default" w:ascii="Times New Roman" w:hAnsi="Times New Roman" w:eastAsia="仿宋_GB2312" w:cs="Times New Roman"/>
          <w:color w:val="auto"/>
          <w:kern w:val="0"/>
          <w:sz w:val="32"/>
          <w:szCs w:val="32"/>
        </w:rPr>
        <w:t>202</w:t>
      </w:r>
      <w:r>
        <w:rPr>
          <w:rFonts w:hint="eastAsia"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年</w:t>
      </w:r>
      <w:r>
        <w:rPr>
          <w:rFonts w:hint="eastAsia" w:ascii="Times New Roman" w:hAnsi="Times New Roman" w:eastAsia="仿宋_GB2312" w:cs="Times New Roman"/>
          <w:color w:val="auto"/>
          <w:kern w:val="0"/>
          <w:sz w:val="32"/>
          <w:szCs w:val="32"/>
          <w:lang w:val="en-US" w:eastAsia="zh-CN"/>
        </w:rPr>
        <w:t>9</w:t>
      </w:r>
      <w:r>
        <w:rPr>
          <w:rFonts w:hint="default" w:ascii="Times New Roman" w:hAnsi="Times New Roman" w:eastAsia="仿宋_GB2312" w:cs="Times New Roman"/>
          <w:color w:val="auto"/>
          <w:kern w:val="0"/>
          <w:sz w:val="32"/>
          <w:szCs w:val="32"/>
        </w:rPr>
        <w:t>月</w:t>
      </w:r>
      <w:r>
        <w:rPr>
          <w:rFonts w:hint="eastAsia"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日</w:t>
      </w:r>
      <w:r>
        <w:rPr>
          <w:rFonts w:hint="default" w:ascii="Times New Roman" w:hAnsi="Times New Roman" w:eastAsia="仿宋" w:cs="Times New Roman"/>
          <w:color w:val="auto"/>
          <w:kern w:val="0"/>
          <w:sz w:val="27"/>
          <w:szCs w:val="27"/>
        </w:rPr>
        <w:br w:type="page"/>
      </w:r>
    </w:p>
    <w:p w14:paraId="6AAA0A55">
      <w:pPr>
        <w:spacing w:line="480" w:lineRule="exact"/>
        <w:jc w:val="left"/>
        <w:rPr>
          <w:rFonts w:hint="eastAsia" w:ascii="黑体" w:hAnsi="黑体" w:eastAsia="黑体" w:cs="黑体"/>
          <w:color w:val="auto"/>
          <w:spacing w:val="-20"/>
          <w:kern w:val="0"/>
          <w:sz w:val="32"/>
          <w:szCs w:val="32"/>
          <w:lang w:val="en-US" w:eastAsia="zh-CN" w:bidi="ar-SA"/>
        </w:rPr>
      </w:pPr>
      <w:r>
        <w:rPr>
          <w:rFonts w:hint="eastAsia" w:ascii="黑体" w:hAnsi="黑体" w:eastAsia="黑体" w:cs="黑体"/>
          <w:color w:val="auto"/>
          <w:spacing w:val="-20"/>
          <w:kern w:val="0"/>
          <w:sz w:val="32"/>
          <w:szCs w:val="32"/>
          <w:lang w:val="en-US" w:eastAsia="zh-CN" w:bidi="ar-SA"/>
        </w:rPr>
        <w:t>附件1：</w:t>
      </w:r>
    </w:p>
    <w:p w14:paraId="5A7693F6">
      <w:pPr>
        <w:jc w:val="center"/>
        <w:rPr>
          <w:rFonts w:hint="default" w:ascii="Times New Roman" w:hAnsi="Times New Roman" w:eastAsia="仿宋_GB2312" w:cs="Times New Roman"/>
          <w:b/>
          <w:bCs/>
          <w:color w:val="auto"/>
          <w:spacing w:val="-20"/>
          <w:sz w:val="44"/>
          <w:szCs w:val="44"/>
        </w:rPr>
      </w:pPr>
      <w:r>
        <w:rPr>
          <w:rFonts w:hint="eastAsia" w:ascii="黑体" w:hAnsi="黑体" w:eastAsia="黑体" w:cs="黑体"/>
          <w:b w:val="0"/>
          <w:bCs w:val="0"/>
          <w:color w:val="auto"/>
          <w:spacing w:val="-20"/>
          <w:sz w:val="44"/>
          <w:szCs w:val="44"/>
          <w:lang w:eastAsia="zh-CN"/>
        </w:rPr>
        <w:t>云安区</w:t>
      </w:r>
      <w:r>
        <w:rPr>
          <w:rFonts w:hint="eastAsia" w:ascii="黑体" w:hAnsi="黑体" w:eastAsia="黑体" w:cs="黑体"/>
          <w:b w:val="0"/>
          <w:bCs w:val="0"/>
          <w:color w:val="auto"/>
          <w:spacing w:val="-20"/>
          <w:sz w:val="44"/>
          <w:szCs w:val="44"/>
          <w:lang w:val="en-US" w:eastAsia="zh-CN"/>
        </w:rPr>
        <w:t>消防救援大队</w:t>
      </w:r>
      <w:r>
        <w:rPr>
          <w:rFonts w:hint="eastAsia" w:ascii="黑体" w:hAnsi="黑体" w:eastAsia="黑体" w:cs="黑体"/>
          <w:b w:val="0"/>
          <w:bCs w:val="0"/>
          <w:color w:val="auto"/>
          <w:spacing w:val="-20"/>
          <w:sz w:val="44"/>
          <w:szCs w:val="44"/>
        </w:rPr>
        <w:t>招聘政府专职消防员报名表</w:t>
      </w:r>
    </w:p>
    <w:tbl>
      <w:tblPr>
        <w:tblStyle w:val="6"/>
        <w:tblW w:w="0" w:type="auto"/>
        <w:tblInd w:w="93" w:type="dxa"/>
        <w:tblLayout w:type="fixed"/>
        <w:tblCellMar>
          <w:top w:w="0" w:type="dxa"/>
          <w:left w:w="108" w:type="dxa"/>
          <w:bottom w:w="0" w:type="dxa"/>
          <w:right w:w="108" w:type="dxa"/>
        </w:tblCellMar>
      </w:tblPr>
      <w:tblGrid>
        <w:gridCol w:w="1240"/>
        <w:gridCol w:w="119"/>
        <w:gridCol w:w="6"/>
        <w:gridCol w:w="15"/>
        <w:gridCol w:w="960"/>
        <w:gridCol w:w="160"/>
        <w:gridCol w:w="1120"/>
        <w:gridCol w:w="780"/>
        <w:gridCol w:w="1144"/>
        <w:gridCol w:w="6"/>
        <w:gridCol w:w="1269"/>
        <w:gridCol w:w="6"/>
        <w:gridCol w:w="987"/>
        <w:gridCol w:w="1559"/>
      </w:tblGrid>
      <w:tr w14:paraId="49D5951B">
        <w:tblPrEx>
          <w:tblCellMar>
            <w:top w:w="0" w:type="dxa"/>
            <w:left w:w="108" w:type="dxa"/>
            <w:bottom w:w="0" w:type="dxa"/>
            <w:right w:w="108" w:type="dxa"/>
          </w:tblCellMar>
        </w:tblPrEx>
        <w:trPr>
          <w:trHeight w:val="615" w:hRule="atLeast"/>
        </w:trPr>
        <w:tc>
          <w:tcPr>
            <w:tcW w:w="1359" w:type="dxa"/>
            <w:gridSpan w:val="2"/>
            <w:tcBorders>
              <w:top w:val="single" w:color="000000" w:sz="4" w:space="0"/>
              <w:left w:val="single" w:color="000000" w:sz="4" w:space="0"/>
              <w:bottom w:val="single" w:color="000000" w:sz="4" w:space="0"/>
              <w:right w:val="single" w:color="000000" w:sz="4" w:space="0"/>
            </w:tcBorders>
            <w:noWrap w:val="0"/>
            <w:vAlign w:val="center"/>
          </w:tcPr>
          <w:p w14:paraId="0C1C76ED">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姓   名</w:t>
            </w:r>
          </w:p>
        </w:tc>
        <w:tc>
          <w:tcPr>
            <w:tcW w:w="1141" w:type="dxa"/>
            <w:gridSpan w:val="4"/>
            <w:tcBorders>
              <w:top w:val="single" w:color="000000" w:sz="4" w:space="0"/>
              <w:left w:val="nil"/>
              <w:bottom w:val="single" w:color="000000" w:sz="4" w:space="0"/>
              <w:right w:val="single" w:color="000000" w:sz="4" w:space="0"/>
            </w:tcBorders>
            <w:noWrap w:val="0"/>
            <w:vAlign w:val="center"/>
          </w:tcPr>
          <w:p w14:paraId="3B4C4EA0">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1120" w:type="dxa"/>
            <w:tcBorders>
              <w:top w:val="single" w:color="000000" w:sz="4" w:space="0"/>
              <w:left w:val="nil"/>
              <w:bottom w:val="single" w:color="000000" w:sz="4" w:space="0"/>
              <w:right w:val="single" w:color="000000" w:sz="4" w:space="0"/>
            </w:tcBorders>
            <w:noWrap w:val="0"/>
            <w:vAlign w:val="center"/>
          </w:tcPr>
          <w:p w14:paraId="4377395B">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性   别</w:t>
            </w:r>
          </w:p>
        </w:tc>
        <w:tc>
          <w:tcPr>
            <w:tcW w:w="1924" w:type="dxa"/>
            <w:gridSpan w:val="2"/>
            <w:tcBorders>
              <w:top w:val="single" w:color="000000" w:sz="4" w:space="0"/>
              <w:left w:val="nil"/>
              <w:bottom w:val="single" w:color="000000" w:sz="4" w:space="0"/>
              <w:right w:val="single" w:color="000000" w:sz="4" w:space="0"/>
            </w:tcBorders>
            <w:noWrap w:val="0"/>
            <w:vAlign w:val="center"/>
          </w:tcPr>
          <w:p w14:paraId="6ECEA95E">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1275" w:type="dxa"/>
            <w:gridSpan w:val="2"/>
            <w:tcBorders>
              <w:top w:val="single" w:color="000000" w:sz="4" w:space="0"/>
              <w:left w:val="nil"/>
              <w:bottom w:val="single" w:color="000000" w:sz="4" w:space="0"/>
              <w:right w:val="single" w:color="000000" w:sz="4" w:space="0"/>
            </w:tcBorders>
            <w:noWrap w:val="0"/>
            <w:vAlign w:val="center"/>
          </w:tcPr>
          <w:p w14:paraId="7C78AAAF">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民   族</w:t>
            </w:r>
          </w:p>
        </w:tc>
        <w:tc>
          <w:tcPr>
            <w:tcW w:w="993" w:type="dxa"/>
            <w:gridSpan w:val="2"/>
            <w:tcBorders>
              <w:top w:val="single" w:color="000000" w:sz="4" w:space="0"/>
              <w:left w:val="nil"/>
              <w:bottom w:val="single" w:color="000000" w:sz="4" w:space="0"/>
              <w:right w:val="single" w:color="000000" w:sz="4" w:space="0"/>
            </w:tcBorders>
            <w:noWrap w:val="0"/>
            <w:vAlign w:val="center"/>
          </w:tcPr>
          <w:p w14:paraId="36F891C2">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1559" w:type="dxa"/>
            <w:vMerge w:val="restart"/>
            <w:tcBorders>
              <w:top w:val="single" w:color="000000" w:sz="4" w:space="0"/>
              <w:left w:val="nil"/>
              <w:bottom w:val="single" w:color="000000" w:sz="4" w:space="0"/>
              <w:right w:val="single" w:color="000000" w:sz="4" w:space="0"/>
            </w:tcBorders>
            <w:noWrap w:val="0"/>
            <w:vAlign w:val="center"/>
          </w:tcPr>
          <w:p w14:paraId="18301AD5">
            <w:pPr>
              <w:pStyle w:val="15"/>
              <w:spacing w:line="240" w:lineRule="atLeast"/>
              <w:ind w:firstLine="0"/>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color w:val="auto"/>
                <w:sz w:val="22"/>
                <w:szCs w:val="22"/>
              </w:rPr>
              <w:t>　(贴相</w:t>
            </w:r>
          </w:p>
          <w:p w14:paraId="57F145BE">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片处)</w:t>
            </w:r>
          </w:p>
        </w:tc>
      </w:tr>
      <w:tr w14:paraId="2EE4E301">
        <w:tblPrEx>
          <w:tblCellMar>
            <w:top w:w="0" w:type="dxa"/>
            <w:left w:w="108" w:type="dxa"/>
            <w:bottom w:w="0" w:type="dxa"/>
            <w:right w:w="108" w:type="dxa"/>
          </w:tblCellMar>
        </w:tblPrEx>
        <w:trPr>
          <w:trHeight w:val="615" w:hRule="atLeast"/>
        </w:trPr>
        <w:tc>
          <w:tcPr>
            <w:tcW w:w="1359" w:type="dxa"/>
            <w:gridSpan w:val="2"/>
            <w:tcBorders>
              <w:top w:val="nil"/>
              <w:left w:val="single" w:color="000000" w:sz="4" w:space="0"/>
              <w:bottom w:val="single" w:color="000000" w:sz="4" w:space="0"/>
              <w:right w:val="single" w:color="auto" w:sz="4" w:space="0"/>
            </w:tcBorders>
            <w:noWrap w:val="0"/>
            <w:vAlign w:val="center"/>
          </w:tcPr>
          <w:p w14:paraId="73BD8FB6">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籍   贯</w:t>
            </w:r>
          </w:p>
        </w:tc>
        <w:tc>
          <w:tcPr>
            <w:tcW w:w="1141" w:type="dxa"/>
            <w:gridSpan w:val="4"/>
            <w:tcBorders>
              <w:top w:val="nil"/>
              <w:left w:val="single" w:color="auto" w:sz="4" w:space="0"/>
              <w:bottom w:val="single" w:color="000000" w:sz="4" w:space="0"/>
              <w:right w:val="single" w:color="000000" w:sz="4" w:space="0"/>
            </w:tcBorders>
            <w:noWrap w:val="0"/>
            <w:vAlign w:val="center"/>
          </w:tcPr>
          <w:p w14:paraId="4A8FB833">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1120" w:type="dxa"/>
            <w:tcBorders>
              <w:top w:val="nil"/>
              <w:left w:val="nil"/>
              <w:bottom w:val="nil"/>
              <w:right w:val="single" w:color="000000" w:sz="4" w:space="0"/>
            </w:tcBorders>
            <w:noWrap w:val="0"/>
            <w:vAlign w:val="center"/>
          </w:tcPr>
          <w:p w14:paraId="24FCBF14">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出生年月</w:t>
            </w:r>
          </w:p>
        </w:tc>
        <w:tc>
          <w:tcPr>
            <w:tcW w:w="1924" w:type="dxa"/>
            <w:gridSpan w:val="2"/>
            <w:tcBorders>
              <w:top w:val="nil"/>
              <w:left w:val="nil"/>
              <w:bottom w:val="single" w:color="000000" w:sz="4" w:space="0"/>
              <w:right w:val="single" w:color="000000" w:sz="4" w:space="0"/>
            </w:tcBorders>
            <w:noWrap w:val="0"/>
            <w:vAlign w:val="center"/>
          </w:tcPr>
          <w:p w14:paraId="26212A40">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1275" w:type="dxa"/>
            <w:gridSpan w:val="2"/>
            <w:tcBorders>
              <w:top w:val="nil"/>
              <w:left w:val="nil"/>
              <w:bottom w:val="single" w:color="000000" w:sz="4" w:space="0"/>
              <w:right w:val="single" w:color="000000" w:sz="4" w:space="0"/>
            </w:tcBorders>
            <w:noWrap w:val="0"/>
            <w:vAlign w:val="center"/>
          </w:tcPr>
          <w:p w14:paraId="068F0B73">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婚   否</w:t>
            </w:r>
          </w:p>
        </w:tc>
        <w:tc>
          <w:tcPr>
            <w:tcW w:w="993" w:type="dxa"/>
            <w:gridSpan w:val="2"/>
            <w:tcBorders>
              <w:top w:val="nil"/>
              <w:left w:val="nil"/>
              <w:bottom w:val="single" w:color="000000" w:sz="4" w:space="0"/>
              <w:right w:val="single" w:color="000000" w:sz="4" w:space="0"/>
            </w:tcBorders>
            <w:noWrap w:val="0"/>
            <w:vAlign w:val="center"/>
          </w:tcPr>
          <w:p w14:paraId="1B0C01FA">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1559" w:type="dxa"/>
            <w:vMerge w:val="continue"/>
            <w:tcBorders>
              <w:top w:val="single" w:color="000000" w:sz="4" w:space="0"/>
              <w:left w:val="nil"/>
              <w:bottom w:val="single" w:color="000000" w:sz="4" w:space="0"/>
              <w:right w:val="single" w:color="000000" w:sz="4" w:space="0"/>
            </w:tcBorders>
            <w:noWrap w:val="0"/>
            <w:vAlign w:val="center"/>
          </w:tcPr>
          <w:p w14:paraId="7132EFBB">
            <w:pPr>
              <w:pStyle w:val="14"/>
              <w:spacing w:line="240" w:lineRule="atLeast"/>
              <w:jc w:val="center"/>
              <w:rPr>
                <w:rFonts w:hint="default" w:ascii="Times New Roman" w:hAnsi="Times New Roman" w:eastAsia="仿宋_GB2312" w:cs="Times New Roman"/>
                <w:color w:val="auto"/>
                <w:sz w:val="22"/>
                <w:szCs w:val="22"/>
              </w:rPr>
            </w:pPr>
          </w:p>
        </w:tc>
      </w:tr>
      <w:tr w14:paraId="229859CB">
        <w:tblPrEx>
          <w:tblCellMar>
            <w:top w:w="0" w:type="dxa"/>
            <w:left w:w="108" w:type="dxa"/>
            <w:bottom w:w="0" w:type="dxa"/>
            <w:right w:w="108" w:type="dxa"/>
          </w:tblCellMar>
        </w:tblPrEx>
        <w:trPr>
          <w:trHeight w:val="615" w:hRule="atLeast"/>
        </w:trPr>
        <w:tc>
          <w:tcPr>
            <w:tcW w:w="1365" w:type="dxa"/>
            <w:gridSpan w:val="3"/>
            <w:tcBorders>
              <w:top w:val="single" w:color="000000" w:sz="4" w:space="0"/>
              <w:left w:val="single" w:color="000000" w:sz="4" w:space="0"/>
              <w:bottom w:val="single" w:color="000000" w:sz="4" w:space="0"/>
              <w:right w:val="single" w:color="auto" w:sz="4" w:space="0"/>
            </w:tcBorders>
            <w:noWrap w:val="0"/>
            <w:vAlign w:val="center"/>
          </w:tcPr>
          <w:p w14:paraId="4E9AFE6B">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身份证号码</w:t>
            </w:r>
          </w:p>
        </w:tc>
        <w:tc>
          <w:tcPr>
            <w:tcW w:w="4185" w:type="dxa"/>
            <w:gridSpan w:val="7"/>
            <w:tcBorders>
              <w:top w:val="single" w:color="000000" w:sz="4" w:space="0"/>
              <w:left w:val="single" w:color="auto" w:sz="4" w:space="0"/>
              <w:bottom w:val="single" w:color="000000" w:sz="4" w:space="0"/>
              <w:right w:val="single" w:color="auto" w:sz="4" w:space="0"/>
            </w:tcBorders>
            <w:noWrap w:val="0"/>
            <w:vAlign w:val="center"/>
          </w:tcPr>
          <w:p w14:paraId="59E64CE4">
            <w:pPr>
              <w:pStyle w:val="14"/>
              <w:spacing w:line="240" w:lineRule="atLeast"/>
              <w:jc w:val="center"/>
              <w:rPr>
                <w:rFonts w:hint="default" w:ascii="Times New Roman" w:hAnsi="Times New Roman" w:eastAsia="仿宋_GB2312" w:cs="Times New Roman"/>
                <w:color w:val="auto"/>
                <w:sz w:val="22"/>
                <w:szCs w:val="22"/>
              </w:rPr>
            </w:pPr>
          </w:p>
        </w:tc>
        <w:tc>
          <w:tcPr>
            <w:tcW w:w="1275" w:type="dxa"/>
            <w:gridSpan w:val="2"/>
            <w:tcBorders>
              <w:top w:val="single" w:color="000000" w:sz="4" w:space="0"/>
              <w:left w:val="single" w:color="auto" w:sz="4" w:space="0"/>
              <w:bottom w:val="single" w:color="000000" w:sz="4" w:space="0"/>
              <w:right w:val="single" w:color="auto" w:sz="4" w:space="0"/>
            </w:tcBorders>
            <w:noWrap w:val="0"/>
            <w:vAlign w:val="center"/>
          </w:tcPr>
          <w:p w14:paraId="3F7A6DE8">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政治面貌</w:t>
            </w:r>
          </w:p>
        </w:tc>
        <w:tc>
          <w:tcPr>
            <w:tcW w:w="987" w:type="dxa"/>
            <w:tcBorders>
              <w:top w:val="single" w:color="000000" w:sz="4" w:space="0"/>
              <w:left w:val="single" w:color="auto" w:sz="4" w:space="0"/>
              <w:bottom w:val="single" w:color="000000" w:sz="4" w:space="0"/>
              <w:right w:val="single" w:color="000000" w:sz="4" w:space="0"/>
            </w:tcBorders>
            <w:noWrap w:val="0"/>
            <w:vAlign w:val="center"/>
          </w:tcPr>
          <w:p w14:paraId="065393F2">
            <w:pPr>
              <w:pStyle w:val="14"/>
              <w:spacing w:line="240" w:lineRule="atLeast"/>
              <w:jc w:val="center"/>
              <w:rPr>
                <w:rFonts w:hint="default" w:ascii="Times New Roman" w:hAnsi="Times New Roman" w:eastAsia="仿宋_GB2312" w:cs="Times New Roman"/>
                <w:color w:val="auto"/>
                <w:sz w:val="22"/>
                <w:szCs w:val="22"/>
              </w:rPr>
            </w:pPr>
          </w:p>
        </w:tc>
        <w:tc>
          <w:tcPr>
            <w:tcW w:w="1559" w:type="dxa"/>
            <w:vMerge w:val="continue"/>
            <w:tcBorders>
              <w:top w:val="single" w:color="000000" w:sz="4" w:space="0"/>
              <w:left w:val="nil"/>
              <w:bottom w:val="single" w:color="000000" w:sz="4" w:space="0"/>
              <w:right w:val="single" w:color="000000" w:sz="4" w:space="0"/>
            </w:tcBorders>
            <w:noWrap w:val="0"/>
            <w:vAlign w:val="center"/>
          </w:tcPr>
          <w:p w14:paraId="1947E3BB">
            <w:pPr>
              <w:pStyle w:val="14"/>
              <w:spacing w:line="240" w:lineRule="atLeast"/>
              <w:jc w:val="center"/>
              <w:rPr>
                <w:rFonts w:hint="default" w:ascii="Times New Roman" w:hAnsi="Times New Roman" w:eastAsia="仿宋_GB2312" w:cs="Times New Roman"/>
                <w:color w:val="auto"/>
                <w:sz w:val="22"/>
                <w:szCs w:val="22"/>
              </w:rPr>
            </w:pPr>
          </w:p>
        </w:tc>
      </w:tr>
      <w:tr w14:paraId="4DBE16C4">
        <w:tblPrEx>
          <w:tblCellMar>
            <w:top w:w="0" w:type="dxa"/>
            <w:left w:w="108" w:type="dxa"/>
            <w:bottom w:w="0" w:type="dxa"/>
            <w:right w:w="108" w:type="dxa"/>
          </w:tblCellMar>
        </w:tblPrEx>
        <w:trPr>
          <w:trHeight w:val="615" w:hRule="atLeast"/>
        </w:trPr>
        <w:tc>
          <w:tcPr>
            <w:tcW w:w="1380" w:type="dxa"/>
            <w:gridSpan w:val="4"/>
            <w:tcBorders>
              <w:top w:val="nil"/>
              <w:left w:val="single" w:color="000000" w:sz="4" w:space="0"/>
              <w:bottom w:val="single" w:color="000000" w:sz="4" w:space="0"/>
              <w:right w:val="single" w:color="000000" w:sz="4" w:space="0"/>
            </w:tcBorders>
            <w:noWrap w:val="0"/>
            <w:vAlign w:val="center"/>
          </w:tcPr>
          <w:p w14:paraId="257CBE3D">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学    历</w:t>
            </w:r>
          </w:p>
        </w:tc>
        <w:tc>
          <w:tcPr>
            <w:tcW w:w="2240" w:type="dxa"/>
            <w:gridSpan w:val="3"/>
            <w:tcBorders>
              <w:top w:val="single" w:color="auto" w:sz="4" w:space="0"/>
              <w:left w:val="nil"/>
              <w:bottom w:val="single" w:color="000000" w:sz="4" w:space="0"/>
              <w:right w:val="single" w:color="000000" w:sz="4" w:space="0"/>
            </w:tcBorders>
            <w:noWrap w:val="0"/>
            <w:vAlign w:val="center"/>
          </w:tcPr>
          <w:p w14:paraId="4B0FE8C8">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1924" w:type="dxa"/>
            <w:gridSpan w:val="2"/>
            <w:tcBorders>
              <w:top w:val="nil"/>
              <w:left w:val="nil"/>
              <w:bottom w:val="single" w:color="000000" w:sz="4" w:space="0"/>
              <w:right w:val="single" w:color="000000" w:sz="4" w:space="0"/>
            </w:tcBorders>
            <w:noWrap w:val="0"/>
            <w:vAlign w:val="center"/>
          </w:tcPr>
          <w:p w14:paraId="4DED7009">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毕业时间</w:t>
            </w:r>
          </w:p>
        </w:tc>
        <w:tc>
          <w:tcPr>
            <w:tcW w:w="2268" w:type="dxa"/>
            <w:gridSpan w:val="4"/>
            <w:tcBorders>
              <w:top w:val="single" w:color="000000" w:sz="4" w:space="0"/>
              <w:left w:val="nil"/>
              <w:bottom w:val="single" w:color="000000" w:sz="4" w:space="0"/>
              <w:right w:val="single" w:color="000000" w:sz="4" w:space="0"/>
            </w:tcBorders>
            <w:noWrap w:val="0"/>
            <w:vAlign w:val="center"/>
          </w:tcPr>
          <w:p w14:paraId="79976002">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年      月</w:t>
            </w:r>
          </w:p>
        </w:tc>
        <w:tc>
          <w:tcPr>
            <w:tcW w:w="1559" w:type="dxa"/>
            <w:vMerge w:val="continue"/>
            <w:tcBorders>
              <w:top w:val="single" w:color="000000" w:sz="4" w:space="0"/>
              <w:left w:val="nil"/>
              <w:bottom w:val="single" w:color="auto" w:sz="4" w:space="0"/>
              <w:right w:val="single" w:color="000000" w:sz="4" w:space="0"/>
            </w:tcBorders>
            <w:noWrap w:val="0"/>
            <w:vAlign w:val="center"/>
          </w:tcPr>
          <w:p w14:paraId="56234FF3">
            <w:pPr>
              <w:pStyle w:val="14"/>
              <w:spacing w:line="240" w:lineRule="atLeast"/>
              <w:jc w:val="center"/>
              <w:rPr>
                <w:rFonts w:hint="default" w:ascii="Times New Roman" w:hAnsi="Times New Roman" w:eastAsia="仿宋_GB2312" w:cs="Times New Roman"/>
                <w:color w:val="auto"/>
                <w:sz w:val="22"/>
                <w:szCs w:val="22"/>
              </w:rPr>
            </w:pPr>
          </w:p>
        </w:tc>
      </w:tr>
      <w:tr w14:paraId="0E96767E">
        <w:tblPrEx>
          <w:tblCellMar>
            <w:top w:w="0" w:type="dxa"/>
            <w:left w:w="108" w:type="dxa"/>
            <w:bottom w:w="0" w:type="dxa"/>
            <w:right w:w="108" w:type="dxa"/>
          </w:tblCellMar>
        </w:tblPrEx>
        <w:trPr>
          <w:trHeight w:val="615" w:hRule="atLeast"/>
        </w:trPr>
        <w:tc>
          <w:tcPr>
            <w:tcW w:w="1380" w:type="dxa"/>
            <w:gridSpan w:val="4"/>
            <w:tcBorders>
              <w:top w:val="nil"/>
              <w:left w:val="single" w:color="000000" w:sz="4" w:space="0"/>
              <w:bottom w:val="single" w:color="000000" w:sz="4" w:space="0"/>
              <w:right w:val="single" w:color="000000" w:sz="4" w:space="0"/>
            </w:tcBorders>
            <w:noWrap w:val="0"/>
            <w:vAlign w:val="center"/>
          </w:tcPr>
          <w:p w14:paraId="657AFBEB">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毕业学校</w:t>
            </w:r>
          </w:p>
        </w:tc>
        <w:tc>
          <w:tcPr>
            <w:tcW w:w="2240" w:type="dxa"/>
            <w:gridSpan w:val="3"/>
            <w:tcBorders>
              <w:top w:val="single" w:color="000000" w:sz="4" w:space="0"/>
              <w:left w:val="nil"/>
              <w:bottom w:val="single" w:color="000000" w:sz="4" w:space="0"/>
              <w:right w:val="single" w:color="000000" w:sz="4" w:space="0"/>
            </w:tcBorders>
            <w:noWrap w:val="0"/>
            <w:vAlign w:val="center"/>
          </w:tcPr>
          <w:p w14:paraId="3E21D6B1">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1924" w:type="dxa"/>
            <w:gridSpan w:val="2"/>
            <w:tcBorders>
              <w:top w:val="nil"/>
              <w:left w:val="nil"/>
              <w:bottom w:val="single" w:color="000000" w:sz="4" w:space="0"/>
              <w:right w:val="single" w:color="000000" w:sz="4" w:space="0"/>
            </w:tcBorders>
            <w:noWrap w:val="0"/>
            <w:vAlign w:val="center"/>
          </w:tcPr>
          <w:p w14:paraId="76E39F26">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驾驶证类别</w:t>
            </w:r>
          </w:p>
        </w:tc>
        <w:tc>
          <w:tcPr>
            <w:tcW w:w="1275" w:type="dxa"/>
            <w:gridSpan w:val="2"/>
            <w:tcBorders>
              <w:top w:val="single" w:color="000000" w:sz="4" w:space="0"/>
              <w:left w:val="nil"/>
              <w:bottom w:val="single" w:color="000000" w:sz="4" w:space="0"/>
              <w:right w:val="single" w:color="auto" w:sz="4" w:space="0"/>
            </w:tcBorders>
            <w:noWrap w:val="0"/>
            <w:vAlign w:val="bottom"/>
          </w:tcPr>
          <w:p w14:paraId="3D6D8998">
            <w:pPr>
              <w:pStyle w:val="14"/>
              <w:spacing w:line="240" w:lineRule="atLeast"/>
              <w:jc w:val="center"/>
              <w:rPr>
                <w:rFonts w:hint="default" w:ascii="Times New Roman" w:hAnsi="Times New Roman" w:eastAsia="仿宋_GB2312" w:cs="Times New Roman"/>
                <w:color w:val="auto"/>
                <w:sz w:val="22"/>
                <w:szCs w:val="22"/>
              </w:rPr>
            </w:pPr>
          </w:p>
        </w:tc>
        <w:tc>
          <w:tcPr>
            <w:tcW w:w="993" w:type="dxa"/>
            <w:gridSpan w:val="2"/>
            <w:tcBorders>
              <w:top w:val="single" w:color="000000" w:sz="4" w:space="0"/>
              <w:left w:val="single" w:color="auto" w:sz="4" w:space="0"/>
              <w:bottom w:val="single" w:color="000000" w:sz="4" w:space="0"/>
              <w:right w:val="single" w:color="auto" w:sz="4" w:space="0"/>
            </w:tcBorders>
            <w:noWrap w:val="0"/>
            <w:vAlign w:val="bottom"/>
          </w:tcPr>
          <w:p w14:paraId="6763F854">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领驾驶证时间</w:t>
            </w:r>
          </w:p>
        </w:tc>
        <w:tc>
          <w:tcPr>
            <w:tcW w:w="1559" w:type="dxa"/>
            <w:tcBorders>
              <w:top w:val="single" w:color="000000" w:sz="4" w:space="0"/>
              <w:left w:val="single" w:color="auto" w:sz="4" w:space="0"/>
              <w:bottom w:val="single" w:color="000000" w:sz="4" w:space="0"/>
              <w:right w:val="single" w:color="000000" w:sz="4" w:space="0"/>
            </w:tcBorders>
            <w:noWrap w:val="0"/>
            <w:vAlign w:val="bottom"/>
          </w:tcPr>
          <w:p w14:paraId="170D043A">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年  月</w:t>
            </w:r>
          </w:p>
        </w:tc>
      </w:tr>
      <w:tr w14:paraId="1C3F3F80">
        <w:tblPrEx>
          <w:tblCellMar>
            <w:top w:w="0" w:type="dxa"/>
            <w:left w:w="108" w:type="dxa"/>
            <w:bottom w:w="0" w:type="dxa"/>
            <w:right w:w="108" w:type="dxa"/>
          </w:tblCellMar>
        </w:tblPrEx>
        <w:trPr>
          <w:trHeight w:val="615" w:hRule="atLeast"/>
        </w:trPr>
        <w:tc>
          <w:tcPr>
            <w:tcW w:w="1380" w:type="dxa"/>
            <w:gridSpan w:val="4"/>
            <w:vMerge w:val="restart"/>
            <w:tcBorders>
              <w:top w:val="nil"/>
              <w:left w:val="single" w:color="000000" w:sz="4" w:space="0"/>
              <w:right w:val="single" w:color="000000" w:sz="4" w:space="0"/>
            </w:tcBorders>
            <w:noWrap w:val="0"/>
            <w:vAlign w:val="center"/>
          </w:tcPr>
          <w:p w14:paraId="195E6F19">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身体条件</w:t>
            </w:r>
          </w:p>
        </w:tc>
        <w:tc>
          <w:tcPr>
            <w:tcW w:w="960" w:type="dxa"/>
            <w:tcBorders>
              <w:top w:val="single" w:color="000000" w:sz="4" w:space="0"/>
              <w:left w:val="nil"/>
              <w:bottom w:val="single" w:color="000000" w:sz="4" w:space="0"/>
              <w:right w:val="single" w:color="auto" w:sz="4" w:space="0"/>
            </w:tcBorders>
            <w:noWrap w:val="0"/>
            <w:vAlign w:val="center"/>
          </w:tcPr>
          <w:p w14:paraId="3E2235C5">
            <w:pPr>
              <w:pStyle w:val="14"/>
              <w:spacing w:line="240" w:lineRule="atLeast"/>
              <w:jc w:val="center"/>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身体</w:t>
            </w:r>
          </w:p>
          <w:p w14:paraId="76A31DBF">
            <w:pPr>
              <w:pStyle w:val="14"/>
              <w:spacing w:line="240" w:lineRule="atLeast"/>
              <w:jc w:val="center"/>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状况</w:t>
            </w:r>
          </w:p>
        </w:tc>
        <w:tc>
          <w:tcPr>
            <w:tcW w:w="1280" w:type="dxa"/>
            <w:gridSpan w:val="2"/>
            <w:tcBorders>
              <w:top w:val="single" w:color="000000" w:sz="4" w:space="0"/>
              <w:left w:val="single" w:color="auto" w:sz="4" w:space="0"/>
              <w:bottom w:val="single" w:color="000000" w:sz="4" w:space="0"/>
              <w:right w:val="single" w:color="000000" w:sz="4" w:space="0"/>
            </w:tcBorders>
            <w:noWrap w:val="0"/>
            <w:vAlign w:val="center"/>
          </w:tcPr>
          <w:p w14:paraId="1C347462">
            <w:pPr>
              <w:pStyle w:val="14"/>
              <w:spacing w:line="240" w:lineRule="atLeast"/>
              <w:jc w:val="center"/>
              <w:rPr>
                <w:rFonts w:hint="default" w:ascii="Times New Roman" w:hAnsi="Times New Roman" w:eastAsia="仿宋_GB2312" w:cs="Times New Roman"/>
                <w:color w:val="auto"/>
                <w:sz w:val="22"/>
                <w:szCs w:val="22"/>
              </w:rPr>
            </w:pPr>
          </w:p>
        </w:tc>
        <w:tc>
          <w:tcPr>
            <w:tcW w:w="780" w:type="dxa"/>
            <w:tcBorders>
              <w:top w:val="nil"/>
              <w:left w:val="nil"/>
              <w:bottom w:val="single" w:color="000000" w:sz="4" w:space="0"/>
              <w:right w:val="single" w:color="auto" w:sz="4" w:space="0"/>
            </w:tcBorders>
            <w:noWrap w:val="0"/>
            <w:vAlign w:val="center"/>
          </w:tcPr>
          <w:p w14:paraId="2663C3F8">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体重</w:t>
            </w:r>
            <w:r>
              <w:rPr>
                <w:rFonts w:hint="default" w:ascii="Times New Roman" w:hAnsi="Times New Roman" w:eastAsia="仿宋_GB2312" w:cs="Times New Roman"/>
                <w:color w:val="auto"/>
                <w:sz w:val="22"/>
                <w:szCs w:val="22"/>
                <w:lang w:val="en-US" w:eastAsia="zh-CN"/>
              </w:rPr>
              <w:t>/</w:t>
            </w:r>
            <w:r>
              <w:rPr>
                <w:rFonts w:hint="default" w:ascii="Times New Roman" w:hAnsi="Times New Roman" w:eastAsia="仿宋_GB2312" w:cs="Times New Roman"/>
                <w:color w:val="auto"/>
                <w:sz w:val="22"/>
                <w:szCs w:val="22"/>
              </w:rPr>
              <w:t>身高</w:t>
            </w:r>
          </w:p>
        </w:tc>
        <w:tc>
          <w:tcPr>
            <w:tcW w:w="1144" w:type="dxa"/>
            <w:tcBorders>
              <w:top w:val="nil"/>
              <w:left w:val="single" w:color="auto" w:sz="4" w:space="0"/>
              <w:bottom w:val="single" w:color="000000" w:sz="4" w:space="0"/>
              <w:right w:val="single" w:color="000000" w:sz="4" w:space="0"/>
            </w:tcBorders>
            <w:noWrap w:val="0"/>
            <w:vAlign w:val="center"/>
          </w:tcPr>
          <w:p w14:paraId="3D9A8205">
            <w:pPr>
              <w:pStyle w:val="14"/>
              <w:spacing w:line="240" w:lineRule="atLeast"/>
              <w:jc w:val="center"/>
              <w:rPr>
                <w:rFonts w:hint="default" w:ascii="Times New Roman" w:hAnsi="Times New Roman" w:eastAsia="仿宋_GB2312" w:cs="Times New Roman"/>
                <w:color w:val="auto"/>
                <w:sz w:val="22"/>
                <w:szCs w:val="22"/>
              </w:rPr>
            </w:pPr>
          </w:p>
        </w:tc>
        <w:tc>
          <w:tcPr>
            <w:tcW w:w="1275" w:type="dxa"/>
            <w:gridSpan w:val="2"/>
            <w:tcBorders>
              <w:top w:val="single" w:color="000000" w:sz="4" w:space="0"/>
              <w:left w:val="nil"/>
              <w:bottom w:val="single" w:color="000000" w:sz="4" w:space="0"/>
              <w:right w:val="single" w:color="auto" w:sz="4" w:space="0"/>
            </w:tcBorders>
            <w:noWrap w:val="0"/>
            <w:vAlign w:val="center"/>
          </w:tcPr>
          <w:p w14:paraId="0AE3BEC4">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有无传染性疾病</w:t>
            </w:r>
          </w:p>
        </w:tc>
        <w:tc>
          <w:tcPr>
            <w:tcW w:w="2552" w:type="dxa"/>
            <w:gridSpan w:val="3"/>
            <w:tcBorders>
              <w:top w:val="single" w:color="000000" w:sz="4" w:space="0"/>
              <w:left w:val="single" w:color="auto" w:sz="4" w:space="0"/>
              <w:bottom w:val="single" w:color="auto" w:sz="4" w:space="0"/>
              <w:right w:val="single" w:color="000000" w:sz="4" w:space="0"/>
            </w:tcBorders>
            <w:noWrap w:val="0"/>
            <w:vAlign w:val="center"/>
          </w:tcPr>
          <w:p w14:paraId="08A9F0E1">
            <w:pPr>
              <w:pStyle w:val="14"/>
              <w:spacing w:line="240" w:lineRule="atLeast"/>
              <w:jc w:val="center"/>
              <w:rPr>
                <w:rFonts w:hint="default" w:ascii="Times New Roman" w:hAnsi="Times New Roman" w:eastAsia="仿宋_GB2312" w:cs="Times New Roman"/>
                <w:color w:val="auto"/>
                <w:sz w:val="22"/>
                <w:szCs w:val="22"/>
              </w:rPr>
            </w:pPr>
          </w:p>
        </w:tc>
      </w:tr>
      <w:tr w14:paraId="03E6E598">
        <w:tblPrEx>
          <w:tblCellMar>
            <w:top w:w="0" w:type="dxa"/>
            <w:left w:w="108" w:type="dxa"/>
            <w:bottom w:w="0" w:type="dxa"/>
            <w:right w:w="108" w:type="dxa"/>
          </w:tblCellMar>
        </w:tblPrEx>
        <w:trPr>
          <w:trHeight w:val="615" w:hRule="atLeast"/>
        </w:trPr>
        <w:tc>
          <w:tcPr>
            <w:tcW w:w="1380" w:type="dxa"/>
            <w:gridSpan w:val="4"/>
            <w:vMerge w:val="continue"/>
            <w:tcBorders>
              <w:left w:val="single" w:color="000000" w:sz="4" w:space="0"/>
              <w:bottom w:val="single" w:color="000000" w:sz="4" w:space="0"/>
              <w:right w:val="single" w:color="000000" w:sz="4" w:space="0"/>
            </w:tcBorders>
            <w:noWrap w:val="0"/>
            <w:vAlign w:val="center"/>
          </w:tcPr>
          <w:p w14:paraId="3D513C15">
            <w:pPr>
              <w:pStyle w:val="14"/>
              <w:spacing w:line="240" w:lineRule="atLeast"/>
              <w:jc w:val="center"/>
              <w:rPr>
                <w:rFonts w:hint="default" w:ascii="Times New Roman" w:hAnsi="Times New Roman" w:eastAsia="仿宋_GB2312" w:cs="Times New Roman"/>
                <w:color w:val="auto"/>
                <w:sz w:val="22"/>
                <w:szCs w:val="22"/>
              </w:rPr>
            </w:pPr>
          </w:p>
        </w:tc>
        <w:tc>
          <w:tcPr>
            <w:tcW w:w="960" w:type="dxa"/>
            <w:tcBorders>
              <w:top w:val="single" w:color="000000" w:sz="4" w:space="0"/>
              <w:left w:val="nil"/>
              <w:bottom w:val="single" w:color="000000" w:sz="4" w:space="0"/>
              <w:right w:val="single" w:color="auto" w:sz="4" w:space="0"/>
            </w:tcBorders>
            <w:noWrap w:val="0"/>
            <w:vAlign w:val="center"/>
          </w:tcPr>
          <w:p w14:paraId="7593E594">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裸眼</w:t>
            </w:r>
          </w:p>
          <w:p w14:paraId="024A2198">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视力</w:t>
            </w:r>
          </w:p>
        </w:tc>
        <w:tc>
          <w:tcPr>
            <w:tcW w:w="1280" w:type="dxa"/>
            <w:gridSpan w:val="2"/>
            <w:tcBorders>
              <w:top w:val="single" w:color="000000" w:sz="4" w:space="0"/>
              <w:left w:val="single" w:color="auto" w:sz="4" w:space="0"/>
              <w:bottom w:val="single" w:color="auto" w:sz="4" w:space="0"/>
              <w:right w:val="single" w:color="000000" w:sz="4" w:space="0"/>
            </w:tcBorders>
            <w:noWrap w:val="0"/>
            <w:vAlign w:val="center"/>
          </w:tcPr>
          <w:p w14:paraId="2081CC64">
            <w:pPr>
              <w:pStyle w:val="14"/>
              <w:spacing w:line="240" w:lineRule="atLeast"/>
              <w:jc w:val="center"/>
              <w:rPr>
                <w:rFonts w:hint="default" w:ascii="Times New Roman" w:hAnsi="Times New Roman" w:eastAsia="仿宋_GB2312" w:cs="Times New Roman"/>
                <w:color w:val="auto"/>
                <w:sz w:val="22"/>
                <w:szCs w:val="22"/>
              </w:rPr>
            </w:pPr>
          </w:p>
        </w:tc>
        <w:tc>
          <w:tcPr>
            <w:tcW w:w="780" w:type="dxa"/>
            <w:tcBorders>
              <w:top w:val="nil"/>
              <w:left w:val="nil"/>
              <w:bottom w:val="single" w:color="000000" w:sz="4" w:space="0"/>
              <w:right w:val="single" w:color="auto" w:sz="4" w:space="0"/>
            </w:tcBorders>
            <w:noWrap w:val="0"/>
            <w:vAlign w:val="center"/>
          </w:tcPr>
          <w:p w14:paraId="77D6418D">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矫正视力</w:t>
            </w:r>
          </w:p>
        </w:tc>
        <w:tc>
          <w:tcPr>
            <w:tcW w:w="1144" w:type="dxa"/>
            <w:tcBorders>
              <w:top w:val="nil"/>
              <w:left w:val="single" w:color="auto" w:sz="4" w:space="0"/>
              <w:bottom w:val="single" w:color="000000" w:sz="4" w:space="0"/>
              <w:right w:val="single" w:color="000000" w:sz="4" w:space="0"/>
            </w:tcBorders>
            <w:noWrap w:val="0"/>
            <w:vAlign w:val="center"/>
          </w:tcPr>
          <w:p w14:paraId="4220FB87">
            <w:pPr>
              <w:pStyle w:val="14"/>
              <w:spacing w:line="240" w:lineRule="atLeast"/>
              <w:jc w:val="center"/>
              <w:rPr>
                <w:rFonts w:hint="default" w:ascii="Times New Roman" w:hAnsi="Times New Roman" w:eastAsia="仿宋_GB2312" w:cs="Times New Roman"/>
                <w:color w:val="auto"/>
                <w:sz w:val="22"/>
                <w:szCs w:val="22"/>
              </w:rPr>
            </w:pPr>
          </w:p>
        </w:tc>
        <w:tc>
          <w:tcPr>
            <w:tcW w:w="1275" w:type="dxa"/>
            <w:gridSpan w:val="2"/>
            <w:tcBorders>
              <w:top w:val="single" w:color="000000" w:sz="4" w:space="0"/>
              <w:left w:val="nil"/>
              <w:bottom w:val="single" w:color="000000" w:sz="4" w:space="0"/>
              <w:right w:val="single" w:color="auto" w:sz="4" w:space="0"/>
            </w:tcBorders>
            <w:noWrap w:val="0"/>
            <w:vAlign w:val="center"/>
          </w:tcPr>
          <w:p w14:paraId="10C4E182">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有无色盲</w:t>
            </w:r>
          </w:p>
        </w:tc>
        <w:tc>
          <w:tcPr>
            <w:tcW w:w="2552" w:type="dxa"/>
            <w:gridSpan w:val="3"/>
            <w:tcBorders>
              <w:top w:val="single" w:color="auto" w:sz="4" w:space="0"/>
              <w:left w:val="single" w:color="auto" w:sz="4" w:space="0"/>
              <w:bottom w:val="single" w:color="000000" w:sz="4" w:space="0"/>
              <w:right w:val="single" w:color="000000" w:sz="4" w:space="0"/>
            </w:tcBorders>
            <w:noWrap w:val="0"/>
            <w:vAlign w:val="center"/>
          </w:tcPr>
          <w:p w14:paraId="232E1874">
            <w:pPr>
              <w:pStyle w:val="14"/>
              <w:spacing w:line="240" w:lineRule="atLeast"/>
              <w:jc w:val="center"/>
              <w:rPr>
                <w:rFonts w:hint="default" w:ascii="Times New Roman" w:hAnsi="Times New Roman" w:eastAsia="仿宋_GB2312" w:cs="Times New Roman"/>
                <w:color w:val="auto"/>
                <w:sz w:val="22"/>
                <w:szCs w:val="22"/>
              </w:rPr>
            </w:pPr>
          </w:p>
        </w:tc>
      </w:tr>
      <w:tr w14:paraId="30D1D391">
        <w:tblPrEx>
          <w:tblCellMar>
            <w:top w:w="0" w:type="dxa"/>
            <w:left w:w="108" w:type="dxa"/>
            <w:bottom w:w="0" w:type="dxa"/>
            <w:right w:w="108" w:type="dxa"/>
          </w:tblCellMar>
        </w:tblPrEx>
        <w:trPr>
          <w:trHeight w:val="615" w:hRule="atLeast"/>
        </w:trPr>
        <w:tc>
          <w:tcPr>
            <w:tcW w:w="1380" w:type="dxa"/>
            <w:gridSpan w:val="4"/>
            <w:tcBorders>
              <w:left w:val="single" w:color="000000" w:sz="4" w:space="0"/>
              <w:bottom w:val="single" w:color="000000" w:sz="4" w:space="0"/>
              <w:right w:val="single" w:color="000000" w:sz="4" w:space="0"/>
            </w:tcBorders>
            <w:noWrap w:val="0"/>
            <w:vAlign w:val="center"/>
          </w:tcPr>
          <w:p w14:paraId="10E257C1">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应聘单位</w:t>
            </w:r>
          </w:p>
        </w:tc>
        <w:tc>
          <w:tcPr>
            <w:tcW w:w="4164" w:type="dxa"/>
            <w:gridSpan w:val="5"/>
            <w:tcBorders>
              <w:top w:val="single" w:color="000000" w:sz="4" w:space="0"/>
              <w:left w:val="nil"/>
              <w:bottom w:val="single" w:color="000000" w:sz="4" w:space="0"/>
              <w:right w:val="single" w:color="000000" w:sz="4" w:space="0"/>
            </w:tcBorders>
            <w:noWrap w:val="0"/>
            <w:vAlign w:val="center"/>
          </w:tcPr>
          <w:p w14:paraId="226CBF76">
            <w:pPr>
              <w:pStyle w:val="14"/>
              <w:spacing w:line="240" w:lineRule="atLeast"/>
              <w:jc w:val="center"/>
              <w:rPr>
                <w:rFonts w:hint="default" w:ascii="Times New Roman" w:hAnsi="Times New Roman" w:eastAsia="仿宋_GB2312" w:cs="Times New Roman"/>
                <w:color w:val="auto"/>
                <w:sz w:val="22"/>
                <w:szCs w:val="22"/>
              </w:rPr>
            </w:pPr>
          </w:p>
        </w:tc>
        <w:tc>
          <w:tcPr>
            <w:tcW w:w="1275" w:type="dxa"/>
            <w:gridSpan w:val="2"/>
            <w:tcBorders>
              <w:top w:val="single" w:color="000000" w:sz="4" w:space="0"/>
              <w:left w:val="nil"/>
              <w:bottom w:val="single" w:color="000000" w:sz="4" w:space="0"/>
              <w:right w:val="single" w:color="auto" w:sz="4" w:space="0"/>
            </w:tcBorders>
            <w:noWrap w:val="0"/>
            <w:vAlign w:val="center"/>
          </w:tcPr>
          <w:p w14:paraId="7FEDD496">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应聘岗位</w:t>
            </w:r>
          </w:p>
        </w:tc>
        <w:tc>
          <w:tcPr>
            <w:tcW w:w="2552" w:type="dxa"/>
            <w:gridSpan w:val="3"/>
            <w:tcBorders>
              <w:top w:val="single" w:color="auto" w:sz="4" w:space="0"/>
              <w:left w:val="single" w:color="auto" w:sz="4" w:space="0"/>
              <w:bottom w:val="single" w:color="000000" w:sz="4" w:space="0"/>
              <w:right w:val="single" w:color="000000" w:sz="4" w:space="0"/>
            </w:tcBorders>
            <w:noWrap w:val="0"/>
            <w:vAlign w:val="center"/>
          </w:tcPr>
          <w:p w14:paraId="04B154AC">
            <w:pPr>
              <w:pStyle w:val="14"/>
              <w:spacing w:line="240" w:lineRule="atLeast"/>
              <w:jc w:val="center"/>
              <w:rPr>
                <w:rFonts w:hint="default" w:ascii="Times New Roman" w:hAnsi="Times New Roman" w:eastAsia="仿宋_GB2312" w:cs="Times New Roman"/>
                <w:color w:val="auto"/>
                <w:sz w:val="22"/>
                <w:szCs w:val="22"/>
              </w:rPr>
            </w:pPr>
          </w:p>
        </w:tc>
      </w:tr>
      <w:tr w14:paraId="62567FA4">
        <w:tblPrEx>
          <w:tblCellMar>
            <w:top w:w="0" w:type="dxa"/>
            <w:left w:w="108" w:type="dxa"/>
            <w:bottom w:w="0" w:type="dxa"/>
            <w:right w:w="108" w:type="dxa"/>
          </w:tblCellMar>
        </w:tblPrEx>
        <w:trPr>
          <w:trHeight w:val="615" w:hRule="atLeast"/>
        </w:trPr>
        <w:tc>
          <w:tcPr>
            <w:tcW w:w="1380" w:type="dxa"/>
            <w:gridSpan w:val="4"/>
            <w:tcBorders>
              <w:top w:val="nil"/>
              <w:left w:val="single" w:color="000000" w:sz="4" w:space="0"/>
              <w:bottom w:val="single" w:color="000000" w:sz="4" w:space="0"/>
              <w:right w:val="single" w:color="000000" w:sz="4" w:space="0"/>
            </w:tcBorders>
            <w:noWrap w:val="0"/>
            <w:vAlign w:val="center"/>
          </w:tcPr>
          <w:p w14:paraId="772DDE91">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原服役部队</w:t>
            </w:r>
          </w:p>
        </w:tc>
        <w:tc>
          <w:tcPr>
            <w:tcW w:w="5439" w:type="dxa"/>
            <w:gridSpan w:val="7"/>
            <w:tcBorders>
              <w:top w:val="single" w:color="000000" w:sz="4" w:space="0"/>
              <w:left w:val="nil"/>
              <w:bottom w:val="single" w:color="000000" w:sz="4" w:space="0"/>
              <w:right w:val="single" w:color="000000" w:sz="4" w:space="0"/>
            </w:tcBorders>
            <w:noWrap w:val="0"/>
            <w:vAlign w:val="center"/>
          </w:tcPr>
          <w:p w14:paraId="2287AE5A">
            <w:pPr>
              <w:pStyle w:val="14"/>
              <w:spacing w:line="240" w:lineRule="atLeast"/>
              <w:jc w:val="center"/>
              <w:rPr>
                <w:rFonts w:hint="default" w:ascii="Times New Roman" w:hAnsi="Times New Roman" w:eastAsia="仿宋_GB2312" w:cs="Times New Roman"/>
                <w:color w:val="auto"/>
                <w:sz w:val="22"/>
                <w:szCs w:val="22"/>
              </w:rPr>
            </w:pPr>
          </w:p>
        </w:tc>
        <w:tc>
          <w:tcPr>
            <w:tcW w:w="993" w:type="dxa"/>
            <w:gridSpan w:val="2"/>
            <w:tcBorders>
              <w:top w:val="nil"/>
              <w:left w:val="nil"/>
              <w:bottom w:val="single" w:color="000000" w:sz="4" w:space="0"/>
              <w:right w:val="single" w:color="000000" w:sz="4" w:space="0"/>
            </w:tcBorders>
            <w:noWrap w:val="0"/>
            <w:vAlign w:val="center"/>
          </w:tcPr>
          <w:p w14:paraId="6B8DC4FA">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退伍</w:t>
            </w:r>
          </w:p>
          <w:p w14:paraId="05680983">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时间</w:t>
            </w:r>
          </w:p>
        </w:tc>
        <w:tc>
          <w:tcPr>
            <w:tcW w:w="1559" w:type="dxa"/>
            <w:tcBorders>
              <w:top w:val="nil"/>
              <w:left w:val="nil"/>
              <w:bottom w:val="single" w:color="000000" w:sz="4" w:space="0"/>
              <w:right w:val="single" w:color="000000" w:sz="4" w:space="0"/>
            </w:tcBorders>
            <w:noWrap w:val="0"/>
            <w:vAlign w:val="center"/>
          </w:tcPr>
          <w:p w14:paraId="42703507">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xml:space="preserve"> 年  月              </w:t>
            </w:r>
          </w:p>
        </w:tc>
      </w:tr>
      <w:tr w14:paraId="138D0171">
        <w:tblPrEx>
          <w:tblCellMar>
            <w:top w:w="0" w:type="dxa"/>
            <w:left w:w="108" w:type="dxa"/>
            <w:bottom w:w="0" w:type="dxa"/>
            <w:right w:w="108" w:type="dxa"/>
          </w:tblCellMar>
        </w:tblPrEx>
        <w:trPr>
          <w:trHeight w:val="615" w:hRule="atLeast"/>
        </w:trPr>
        <w:tc>
          <w:tcPr>
            <w:tcW w:w="1380" w:type="dxa"/>
            <w:gridSpan w:val="4"/>
            <w:tcBorders>
              <w:top w:val="nil"/>
              <w:left w:val="single" w:color="000000" w:sz="4" w:space="0"/>
              <w:bottom w:val="single" w:color="000000" w:sz="4" w:space="0"/>
              <w:right w:val="single" w:color="000000" w:sz="4" w:space="0"/>
            </w:tcBorders>
            <w:noWrap w:val="0"/>
            <w:vAlign w:val="center"/>
          </w:tcPr>
          <w:p w14:paraId="750D8F26">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现户籍</w:t>
            </w:r>
            <w:r>
              <w:rPr>
                <w:rFonts w:hint="default" w:ascii="Times New Roman" w:hAnsi="Times New Roman" w:eastAsia="仿宋_GB2312" w:cs="Times New Roman"/>
                <w:color w:val="auto"/>
                <w:sz w:val="22"/>
                <w:szCs w:val="22"/>
              </w:rPr>
              <w:br w:type="textWrapping"/>
            </w:r>
            <w:r>
              <w:rPr>
                <w:rFonts w:hint="default" w:ascii="Times New Roman" w:hAnsi="Times New Roman" w:eastAsia="仿宋_GB2312" w:cs="Times New Roman"/>
                <w:color w:val="auto"/>
                <w:sz w:val="22"/>
                <w:szCs w:val="22"/>
              </w:rPr>
              <w:t>所在地</w:t>
            </w:r>
          </w:p>
        </w:tc>
        <w:tc>
          <w:tcPr>
            <w:tcW w:w="4164" w:type="dxa"/>
            <w:gridSpan w:val="5"/>
            <w:tcBorders>
              <w:top w:val="single" w:color="000000" w:sz="4" w:space="0"/>
              <w:left w:val="nil"/>
              <w:bottom w:val="single" w:color="000000" w:sz="4" w:space="0"/>
              <w:right w:val="single" w:color="000000" w:sz="4" w:space="0"/>
            </w:tcBorders>
            <w:noWrap w:val="0"/>
            <w:vAlign w:val="center"/>
          </w:tcPr>
          <w:p w14:paraId="2F18BF79">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xml:space="preserve">      省        市        县（区）</w:t>
            </w:r>
          </w:p>
        </w:tc>
        <w:tc>
          <w:tcPr>
            <w:tcW w:w="1275" w:type="dxa"/>
            <w:gridSpan w:val="2"/>
            <w:tcBorders>
              <w:top w:val="nil"/>
              <w:left w:val="nil"/>
              <w:bottom w:val="single" w:color="000000" w:sz="4" w:space="0"/>
              <w:right w:val="single" w:color="000000" w:sz="4" w:space="0"/>
            </w:tcBorders>
            <w:noWrap w:val="0"/>
            <w:vAlign w:val="center"/>
          </w:tcPr>
          <w:p w14:paraId="79C4713A">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手机号码</w:t>
            </w:r>
          </w:p>
        </w:tc>
        <w:tc>
          <w:tcPr>
            <w:tcW w:w="2552" w:type="dxa"/>
            <w:gridSpan w:val="3"/>
            <w:tcBorders>
              <w:top w:val="single" w:color="000000" w:sz="4" w:space="0"/>
              <w:left w:val="nil"/>
              <w:bottom w:val="single" w:color="000000" w:sz="4" w:space="0"/>
              <w:right w:val="single" w:color="000000" w:sz="4" w:space="0"/>
            </w:tcBorders>
            <w:noWrap w:val="0"/>
            <w:vAlign w:val="center"/>
          </w:tcPr>
          <w:p w14:paraId="4B802E0E">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r>
      <w:tr w14:paraId="036470BE">
        <w:tblPrEx>
          <w:tblCellMar>
            <w:top w:w="0" w:type="dxa"/>
            <w:left w:w="108" w:type="dxa"/>
            <w:bottom w:w="0" w:type="dxa"/>
            <w:right w:w="108" w:type="dxa"/>
          </w:tblCellMar>
        </w:tblPrEx>
        <w:trPr>
          <w:trHeight w:val="615" w:hRule="atLeast"/>
        </w:trPr>
        <w:tc>
          <w:tcPr>
            <w:tcW w:w="1380" w:type="dxa"/>
            <w:gridSpan w:val="4"/>
            <w:tcBorders>
              <w:top w:val="nil"/>
              <w:left w:val="single" w:color="000000" w:sz="4" w:space="0"/>
              <w:bottom w:val="single" w:color="000000" w:sz="4" w:space="0"/>
              <w:right w:val="single" w:color="000000" w:sz="4" w:space="0"/>
            </w:tcBorders>
            <w:noWrap w:val="0"/>
            <w:vAlign w:val="center"/>
          </w:tcPr>
          <w:p w14:paraId="732059DE">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户口所在地派出所</w:t>
            </w:r>
          </w:p>
        </w:tc>
        <w:tc>
          <w:tcPr>
            <w:tcW w:w="7991" w:type="dxa"/>
            <w:gridSpan w:val="10"/>
            <w:tcBorders>
              <w:top w:val="single" w:color="000000" w:sz="4" w:space="0"/>
              <w:left w:val="nil"/>
              <w:bottom w:val="single" w:color="000000" w:sz="4" w:space="0"/>
              <w:right w:val="single" w:color="000000" w:sz="4" w:space="0"/>
            </w:tcBorders>
            <w:noWrap w:val="0"/>
            <w:vAlign w:val="center"/>
          </w:tcPr>
          <w:p w14:paraId="3BB0A2B7">
            <w:pPr>
              <w:pStyle w:val="14"/>
              <w:spacing w:line="240" w:lineRule="atLeast"/>
              <w:jc w:val="center"/>
              <w:rPr>
                <w:rFonts w:hint="default" w:ascii="Times New Roman" w:hAnsi="Times New Roman" w:eastAsia="仿宋_GB2312" w:cs="Times New Roman"/>
                <w:color w:val="auto"/>
                <w:sz w:val="22"/>
                <w:szCs w:val="22"/>
              </w:rPr>
            </w:pPr>
          </w:p>
        </w:tc>
      </w:tr>
      <w:tr w14:paraId="39F63E2B">
        <w:tblPrEx>
          <w:tblCellMar>
            <w:top w:w="0" w:type="dxa"/>
            <w:left w:w="108" w:type="dxa"/>
            <w:bottom w:w="0" w:type="dxa"/>
            <w:right w:w="108" w:type="dxa"/>
          </w:tblCellMar>
        </w:tblPrEx>
        <w:trPr>
          <w:trHeight w:val="615" w:hRule="atLeast"/>
        </w:trPr>
        <w:tc>
          <w:tcPr>
            <w:tcW w:w="1380" w:type="dxa"/>
            <w:gridSpan w:val="4"/>
            <w:tcBorders>
              <w:top w:val="nil"/>
              <w:left w:val="single" w:color="000000" w:sz="4" w:space="0"/>
              <w:bottom w:val="single" w:color="000000" w:sz="4" w:space="0"/>
              <w:right w:val="single" w:color="000000" w:sz="4" w:space="0"/>
            </w:tcBorders>
            <w:noWrap w:val="0"/>
            <w:vAlign w:val="center"/>
          </w:tcPr>
          <w:p w14:paraId="6A1ED68D">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现居住地</w:t>
            </w:r>
          </w:p>
        </w:tc>
        <w:tc>
          <w:tcPr>
            <w:tcW w:w="7991" w:type="dxa"/>
            <w:gridSpan w:val="10"/>
            <w:tcBorders>
              <w:top w:val="single" w:color="000000" w:sz="4" w:space="0"/>
              <w:left w:val="nil"/>
              <w:bottom w:val="single" w:color="000000" w:sz="4" w:space="0"/>
              <w:right w:val="single" w:color="000000" w:sz="4" w:space="0"/>
            </w:tcBorders>
            <w:noWrap w:val="0"/>
            <w:vAlign w:val="center"/>
          </w:tcPr>
          <w:p w14:paraId="3B373B40">
            <w:pPr>
              <w:pStyle w:val="14"/>
              <w:spacing w:line="240" w:lineRule="atLeast"/>
              <w:jc w:val="center"/>
              <w:rPr>
                <w:rFonts w:hint="default" w:ascii="Times New Roman" w:hAnsi="Times New Roman" w:eastAsia="仿宋_GB2312" w:cs="Times New Roman"/>
                <w:color w:val="auto"/>
                <w:sz w:val="22"/>
                <w:szCs w:val="22"/>
              </w:rPr>
            </w:pPr>
          </w:p>
        </w:tc>
      </w:tr>
      <w:tr w14:paraId="65A1D6D1">
        <w:tblPrEx>
          <w:tblCellMar>
            <w:top w:w="0" w:type="dxa"/>
            <w:left w:w="108" w:type="dxa"/>
            <w:bottom w:w="0" w:type="dxa"/>
            <w:right w:w="108" w:type="dxa"/>
          </w:tblCellMar>
        </w:tblPrEx>
        <w:trPr>
          <w:trHeight w:val="615" w:hRule="atLeast"/>
        </w:trPr>
        <w:tc>
          <w:tcPr>
            <w:tcW w:w="2500" w:type="dxa"/>
            <w:gridSpan w:val="6"/>
            <w:tcBorders>
              <w:top w:val="single" w:color="000000" w:sz="4" w:space="0"/>
              <w:left w:val="single" w:color="000000" w:sz="4" w:space="0"/>
              <w:bottom w:val="single" w:color="000000" w:sz="4" w:space="0"/>
              <w:right w:val="single" w:color="000000" w:sz="4" w:space="0"/>
            </w:tcBorders>
            <w:noWrap w:val="0"/>
            <w:vAlign w:val="center"/>
          </w:tcPr>
          <w:p w14:paraId="57607AC5">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现工作单位及职务</w:t>
            </w:r>
          </w:p>
        </w:tc>
        <w:tc>
          <w:tcPr>
            <w:tcW w:w="6871" w:type="dxa"/>
            <w:gridSpan w:val="8"/>
            <w:tcBorders>
              <w:top w:val="single" w:color="000000" w:sz="4" w:space="0"/>
              <w:left w:val="nil"/>
              <w:bottom w:val="single" w:color="000000" w:sz="4" w:space="0"/>
              <w:right w:val="single" w:color="000000" w:sz="4" w:space="0"/>
            </w:tcBorders>
            <w:noWrap w:val="0"/>
            <w:vAlign w:val="center"/>
          </w:tcPr>
          <w:p w14:paraId="05EB1CC4">
            <w:pPr>
              <w:pStyle w:val="14"/>
              <w:spacing w:line="240" w:lineRule="atLeast"/>
              <w:jc w:val="center"/>
              <w:rPr>
                <w:rFonts w:hint="default" w:ascii="Times New Roman" w:hAnsi="Times New Roman" w:eastAsia="仿宋_GB2312" w:cs="Times New Roman"/>
                <w:color w:val="auto"/>
                <w:sz w:val="22"/>
                <w:szCs w:val="22"/>
              </w:rPr>
            </w:pPr>
          </w:p>
        </w:tc>
      </w:tr>
      <w:tr w14:paraId="71B4AE78">
        <w:tblPrEx>
          <w:tblCellMar>
            <w:top w:w="0" w:type="dxa"/>
            <w:left w:w="108" w:type="dxa"/>
            <w:bottom w:w="0" w:type="dxa"/>
            <w:right w:w="108" w:type="dxa"/>
          </w:tblCellMar>
        </w:tblPrEx>
        <w:trPr>
          <w:trHeight w:val="624" w:hRule="atLeast"/>
        </w:trPr>
        <w:tc>
          <w:tcPr>
            <w:tcW w:w="1240" w:type="dxa"/>
            <w:vMerge w:val="restart"/>
            <w:tcBorders>
              <w:top w:val="nil"/>
              <w:left w:val="single" w:color="000000" w:sz="4" w:space="0"/>
              <w:bottom w:val="single" w:color="000000" w:sz="4" w:space="0"/>
              <w:right w:val="single" w:color="000000" w:sz="4" w:space="0"/>
            </w:tcBorders>
            <w:noWrap w:val="0"/>
            <w:vAlign w:val="center"/>
          </w:tcPr>
          <w:p w14:paraId="37710799">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学习和工作经历</w:t>
            </w:r>
            <w:r>
              <w:rPr>
                <w:rFonts w:hint="default" w:ascii="Times New Roman" w:hAnsi="Times New Roman" w:eastAsia="仿宋_GB2312" w:cs="Times New Roman"/>
                <w:color w:val="auto"/>
                <w:sz w:val="22"/>
                <w:szCs w:val="22"/>
              </w:rPr>
              <w:br w:type="textWrapping"/>
            </w:r>
            <w:r>
              <w:rPr>
                <w:rFonts w:hint="default" w:ascii="Times New Roman" w:hAnsi="Times New Roman" w:eastAsia="仿宋_GB2312" w:cs="Times New Roman"/>
                <w:color w:val="auto"/>
                <w:sz w:val="22"/>
                <w:szCs w:val="22"/>
              </w:rPr>
              <w:t>（自初中开始填写）</w:t>
            </w:r>
          </w:p>
        </w:tc>
        <w:tc>
          <w:tcPr>
            <w:tcW w:w="8131" w:type="dxa"/>
            <w:gridSpan w:val="13"/>
            <w:vMerge w:val="restart"/>
            <w:tcBorders>
              <w:top w:val="nil"/>
              <w:left w:val="nil"/>
              <w:bottom w:val="single" w:color="000000" w:sz="4" w:space="0"/>
              <w:right w:val="single" w:color="000000" w:sz="4" w:space="0"/>
            </w:tcBorders>
            <w:noWrap w:val="0"/>
            <w:vAlign w:val="center"/>
          </w:tcPr>
          <w:p w14:paraId="11AFA29A">
            <w:pPr>
              <w:pStyle w:val="14"/>
              <w:spacing w:line="240" w:lineRule="atLeast"/>
              <w:jc w:val="both"/>
              <w:rPr>
                <w:rFonts w:hint="default" w:ascii="Times New Roman" w:hAnsi="Times New Roman" w:eastAsia="仿宋_GB2312" w:cs="Times New Roman"/>
                <w:color w:val="auto"/>
                <w:sz w:val="22"/>
                <w:szCs w:val="22"/>
              </w:rPr>
            </w:pPr>
          </w:p>
        </w:tc>
      </w:tr>
      <w:tr w14:paraId="101AF42A">
        <w:tblPrEx>
          <w:tblCellMar>
            <w:top w:w="0" w:type="dxa"/>
            <w:left w:w="108" w:type="dxa"/>
            <w:bottom w:w="0" w:type="dxa"/>
            <w:right w:w="108" w:type="dxa"/>
          </w:tblCellMar>
        </w:tblPrEx>
        <w:trPr>
          <w:trHeight w:val="624" w:hRule="atLeast"/>
        </w:trPr>
        <w:tc>
          <w:tcPr>
            <w:tcW w:w="1240" w:type="dxa"/>
            <w:vMerge w:val="continue"/>
            <w:tcBorders>
              <w:top w:val="nil"/>
              <w:left w:val="single" w:color="000000" w:sz="4" w:space="0"/>
              <w:bottom w:val="single" w:color="000000" w:sz="4" w:space="0"/>
              <w:right w:val="single" w:color="000000" w:sz="4" w:space="0"/>
            </w:tcBorders>
            <w:noWrap w:val="0"/>
            <w:vAlign w:val="center"/>
          </w:tcPr>
          <w:p w14:paraId="1FF82256">
            <w:pPr>
              <w:pStyle w:val="14"/>
              <w:spacing w:line="240" w:lineRule="atLeast"/>
              <w:jc w:val="center"/>
              <w:rPr>
                <w:rFonts w:hint="default" w:ascii="Times New Roman" w:hAnsi="Times New Roman" w:eastAsia="仿宋_GB2312" w:cs="Times New Roman"/>
                <w:color w:val="auto"/>
                <w:sz w:val="22"/>
                <w:szCs w:val="22"/>
              </w:rPr>
            </w:pPr>
          </w:p>
        </w:tc>
        <w:tc>
          <w:tcPr>
            <w:tcW w:w="8131" w:type="dxa"/>
            <w:gridSpan w:val="13"/>
            <w:vMerge w:val="continue"/>
            <w:tcBorders>
              <w:top w:val="nil"/>
              <w:left w:val="nil"/>
              <w:bottom w:val="single" w:color="000000" w:sz="4" w:space="0"/>
              <w:right w:val="single" w:color="000000" w:sz="4" w:space="0"/>
            </w:tcBorders>
            <w:noWrap w:val="0"/>
            <w:vAlign w:val="center"/>
          </w:tcPr>
          <w:p w14:paraId="3631FA2E">
            <w:pPr>
              <w:pStyle w:val="14"/>
              <w:spacing w:line="240" w:lineRule="atLeast"/>
              <w:jc w:val="center"/>
              <w:rPr>
                <w:rFonts w:hint="default" w:ascii="Times New Roman" w:hAnsi="Times New Roman" w:eastAsia="仿宋_GB2312" w:cs="Times New Roman"/>
                <w:color w:val="auto"/>
                <w:sz w:val="22"/>
                <w:szCs w:val="22"/>
              </w:rPr>
            </w:pPr>
          </w:p>
        </w:tc>
      </w:tr>
      <w:tr w14:paraId="10449CBB">
        <w:tblPrEx>
          <w:tblCellMar>
            <w:top w:w="0" w:type="dxa"/>
            <w:left w:w="108" w:type="dxa"/>
            <w:bottom w:w="0" w:type="dxa"/>
            <w:right w:w="108" w:type="dxa"/>
          </w:tblCellMar>
        </w:tblPrEx>
        <w:trPr>
          <w:trHeight w:val="624" w:hRule="atLeast"/>
        </w:trPr>
        <w:tc>
          <w:tcPr>
            <w:tcW w:w="1240" w:type="dxa"/>
            <w:vMerge w:val="continue"/>
            <w:tcBorders>
              <w:top w:val="nil"/>
              <w:left w:val="single" w:color="000000" w:sz="4" w:space="0"/>
              <w:bottom w:val="single" w:color="000000" w:sz="4" w:space="0"/>
              <w:right w:val="single" w:color="000000" w:sz="4" w:space="0"/>
            </w:tcBorders>
            <w:noWrap w:val="0"/>
            <w:vAlign w:val="center"/>
          </w:tcPr>
          <w:p w14:paraId="1E76EA25">
            <w:pPr>
              <w:pStyle w:val="14"/>
              <w:spacing w:line="240" w:lineRule="atLeast"/>
              <w:jc w:val="center"/>
              <w:rPr>
                <w:rFonts w:hint="default" w:ascii="Times New Roman" w:hAnsi="Times New Roman" w:eastAsia="仿宋_GB2312" w:cs="Times New Roman"/>
                <w:color w:val="auto"/>
                <w:sz w:val="22"/>
                <w:szCs w:val="22"/>
              </w:rPr>
            </w:pPr>
          </w:p>
        </w:tc>
        <w:tc>
          <w:tcPr>
            <w:tcW w:w="8131" w:type="dxa"/>
            <w:gridSpan w:val="13"/>
            <w:vMerge w:val="continue"/>
            <w:tcBorders>
              <w:top w:val="nil"/>
              <w:left w:val="nil"/>
              <w:bottom w:val="single" w:color="000000" w:sz="4" w:space="0"/>
              <w:right w:val="single" w:color="000000" w:sz="4" w:space="0"/>
            </w:tcBorders>
            <w:noWrap w:val="0"/>
            <w:vAlign w:val="center"/>
          </w:tcPr>
          <w:p w14:paraId="52DD2F14">
            <w:pPr>
              <w:pStyle w:val="14"/>
              <w:spacing w:line="240" w:lineRule="atLeast"/>
              <w:jc w:val="center"/>
              <w:rPr>
                <w:rFonts w:hint="default" w:ascii="Times New Roman" w:hAnsi="Times New Roman" w:eastAsia="仿宋_GB2312" w:cs="Times New Roman"/>
                <w:color w:val="auto"/>
                <w:sz w:val="22"/>
                <w:szCs w:val="22"/>
              </w:rPr>
            </w:pPr>
          </w:p>
        </w:tc>
      </w:tr>
      <w:tr w14:paraId="38EA1A18">
        <w:tblPrEx>
          <w:tblCellMar>
            <w:top w:w="0" w:type="dxa"/>
            <w:left w:w="108" w:type="dxa"/>
            <w:bottom w:w="0" w:type="dxa"/>
            <w:right w:w="108" w:type="dxa"/>
          </w:tblCellMar>
        </w:tblPrEx>
        <w:trPr>
          <w:trHeight w:val="624" w:hRule="atLeast"/>
        </w:trPr>
        <w:tc>
          <w:tcPr>
            <w:tcW w:w="1240" w:type="dxa"/>
            <w:vMerge w:val="continue"/>
            <w:tcBorders>
              <w:top w:val="nil"/>
              <w:left w:val="single" w:color="000000" w:sz="4" w:space="0"/>
              <w:bottom w:val="single" w:color="000000" w:sz="4" w:space="0"/>
              <w:right w:val="single" w:color="000000" w:sz="4" w:space="0"/>
            </w:tcBorders>
            <w:noWrap w:val="0"/>
            <w:vAlign w:val="center"/>
          </w:tcPr>
          <w:p w14:paraId="59B64DF4">
            <w:pPr>
              <w:pStyle w:val="14"/>
              <w:spacing w:line="240" w:lineRule="atLeast"/>
              <w:jc w:val="center"/>
              <w:rPr>
                <w:rFonts w:hint="default" w:ascii="Times New Roman" w:hAnsi="Times New Roman" w:eastAsia="仿宋_GB2312" w:cs="Times New Roman"/>
                <w:color w:val="auto"/>
                <w:sz w:val="22"/>
                <w:szCs w:val="22"/>
              </w:rPr>
            </w:pPr>
          </w:p>
        </w:tc>
        <w:tc>
          <w:tcPr>
            <w:tcW w:w="8131" w:type="dxa"/>
            <w:gridSpan w:val="13"/>
            <w:vMerge w:val="continue"/>
            <w:tcBorders>
              <w:top w:val="nil"/>
              <w:left w:val="nil"/>
              <w:bottom w:val="single" w:color="000000" w:sz="4" w:space="0"/>
              <w:right w:val="single" w:color="000000" w:sz="4" w:space="0"/>
            </w:tcBorders>
            <w:noWrap w:val="0"/>
            <w:vAlign w:val="center"/>
          </w:tcPr>
          <w:p w14:paraId="38707BC0">
            <w:pPr>
              <w:pStyle w:val="14"/>
              <w:spacing w:line="240" w:lineRule="atLeast"/>
              <w:jc w:val="center"/>
              <w:rPr>
                <w:rFonts w:hint="default" w:ascii="Times New Roman" w:hAnsi="Times New Roman" w:eastAsia="仿宋_GB2312" w:cs="Times New Roman"/>
                <w:color w:val="auto"/>
                <w:sz w:val="22"/>
                <w:szCs w:val="22"/>
              </w:rPr>
            </w:pPr>
          </w:p>
        </w:tc>
      </w:tr>
      <w:tr w14:paraId="50C6928A">
        <w:tblPrEx>
          <w:tblCellMar>
            <w:top w:w="0" w:type="dxa"/>
            <w:left w:w="108" w:type="dxa"/>
            <w:bottom w:w="0" w:type="dxa"/>
            <w:right w:w="108" w:type="dxa"/>
          </w:tblCellMar>
        </w:tblPrEx>
        <w:trPr>
          <w:trHeight w:val="624" w:hRule="atLeast"/>
        </w:trPr>
        <w:tc>
          <w:tcPr>
            <w:tcW w:w="1240" w:type="dxa"/>
            <w:vMerge w:val="continue"/>
            <w:tcBorders>
              <w:top w:val="nil"/>
              <w:left w:val="single" w:color="000000" w:sz="4" w:space="0"/>
              <w:bottom w:val="single" w:color="000000" w:sz="4" w:space="0"/>
              <w:right w:val="single" w:color="000000" w:sz="4" w:space="0"/>
            </w:tcBorders>
            <w:noWrap w:val="0"/>
            <w:vAlign w:val="center"/>
          </w:tcPr>
          <w:p w14:paraId="6846F1A9">
            <w:pPr>
              <w:pStyle w:val="14"/>
              <w:spacing w:line="240" w:lineRule="atLeast"/>
              <w:jc w:val="center"/>
              <w:rPr>
                <w:rFonts w:hint="default" w:ascii="Times New Roman" w:hAnsi="Times New Roman" w:eastAsia="仿宋_GB2312" w:cs="Times New Roman"/>
                <w:color w:val="auto"/>
                <w:sz w:val="22"/>
                <w:szCs w:val="22"/>
              </w:rPr>
            </w:pPr>
          </w:p>
        </w:tc>
        <w:tc>
          <w:tcPr>
            <w:tcW w:w="8131" w:type="dxa"/>
            <w:gridSpan w:val="13"/>
            <w:vMerge w:val="continue"/>
            <w:tcBorders>
              <w:top w:val="nil"/>
              <w:left w:val="nil"/>
              <w:bottom w:val="single" w:color="000000" w:sz="4" w:space="0"/>
              <w:right w:val="single" w:color="000000" w:sz="4" w:space="0"/>
            </w:tcBorders>
            <w:noWrap w:val="0"/>
            <w:vAlign w:val="center"/>
          </w:tcPr>
          <w:p w14:paraId="2F28C8A1">
            <w:pPr>
              <w:pStyle w:val="14"/>
              <w:spacing w:line="240" w:lineRule="atLeast"/>
              <w:jc w:val="center"/>
              <w:rPr>
                <w:rFonts w:hint="default" w:ascii="Times New Roman" w:hAnsi="Times New Roman" w:eastAsia="仿宋_GB2312" w:cs="Times New Roman"/>
                <w:color w:val="auto"/>
                <w:sz w:val="22"/>
                <w:szCs w:val="22"/>
              </w:rPr>
            </w:pPr>
          </w:p>
        </w:tc>
      </w:tr>
      <w:tr w14:paraId="742545CA">
        <w:tblPrEx>
          <w:tblCellMar>
            <w:top w:w="0" w:type="dxa"/>
            <w:left w:w="108" w:type="dxa"/>
            <w:bottom w:w="0" w:type="dxa"/>
            <w:right w:w="108" w:type="dxa"/>
          </w:tblCellMar>
        </w:tblPrEx>
        <w:trPr>
          <w:trHeight w:val="312" w:hRule="atLeast"/>
        </w:trPr>
        <w:tc>
          <w:tcPr>
            <w:tcW w:w="1240" w:type="dxa"/>
            <w:vMerge w:val="continue"/>
            <w:tcBorders>
              <w:top w:val="nil"/>
              <w:left w:val="single" w:color="000000" w:sz="4" w:space="0"/>
              <w:bottom w:val="single" w:color="000000" w:sz="4" w:space="0"/>
              <w:right w:val="single" w:color="000000" w:sz="4" w:space="0"/>
            </w:tcBorders>
            <w:noWrap w:val="0"/>
            <w:vAlign w:val="center"/>
          </w:tcPr>
          <w:p w14:paraId="5C94989E">
            <w:pPr>
              <w:pStyle w:val="14"/>
              <w:spacing w:line="240" w:lineRule="atLeast"/>
              <w:jc w:val="center"/>
              <w:rPr>
                <w:rFonts w:hint="default" w:ascii="Times New Roman" w:hAnsi="Times New Roman" w:eastAsia="仿宋_GB2312" w:cs="Times New Roman"/>
                <w:color w:val="auto"/>
                <w:sz w:val="22"/>
                <w:szCs w:val="22"/>
              </w:rPr>
            </w:pPr>
          </w:p>
        </w:tc>
        <w:tc>
          <w:tcPr>
            <w:tcW w:w="8131" w:type="dxa"/>
            <w:gridSpan w:val="13"/>
            <w:vMerge w:val="continue"/>
            <w:tcBorders>
              <w:top w:val="nil"/>
              <w:left w:val="nil"/>
              <w:bottom w:val="single" w:color="000000" w:sz="4" w:space="0"/>
              <w:right w:val="single" w:color="000000" w:sz="4" w:space="0"/>
            </w:tcBorders>
            <w:noWrap w:val="0"/>
            <w:vAlign w:val="center"/>
          </w:tcPr>
          <w:p w14:paraId="00561CA1">
            <w:pPr>
              <w:pStyle w:val="14"/>
              <w:spacing w:line="240" w:lineRule="atLeast"/>
              <w:jc w:val="center"/>
              <w:rPr>
                <w:rFonts w:hint="default" w:ascii="Times New Roman" w:hAnsi="Times New Roman" w:eastAsia="仿宋_GB2312" w:cs="Times New Roman"/>
                <w:color w:val="auto"/>
                <w:sz w:val="22"/>
                <w:szCs w:val="22"/>
              </w:rPr>
            </w:pPr>
          </w:p>
        </w:tc>
      </w:tr>
      <w:tr w14:paraId="4AB7FB83">
        <w:tblPrEx>
          <w:tblCellMar>
            <w:top w:w="0" w:type="dxa"/>
            <w:left w:w="108" w:type="dxa"/>
            <w:bottom w:w="0" w:type="dxa"/>
            <w:right w:w="108" w:type="dxa"/>
          </w:tblCellMar>
        </w:tblPrEx>
        <w:trPr>
          <w:trHeight w:val="504" w:hRule="atLeast"/>
        </w:trPr>
        <w:tc>
          <w:tcPr>
            <w:tcW w:w="1240" w:type="dxa"/>
            <w:vMerge w:val="continue"/>
            <w:tcBorders>
              <w:top w:val="nil"/>
              <w:left w:val="single" w:color="000000" w:sz="4" w:space="0"/>
              <w:bottom w:val="single" w:color="000000" w:sz="4" w:space="0"/>
              <w:right w:val="single" w:color="000000" w:sz="4" w:space="0"/>
            </w:tcBorders>
            <w:noWrap w:val="0"/>
            <w:vAlign w:val="center"/>
          </w:tcPr>
          <w:p w14:paraId="1D065A4F">
            <w:pPr>
              <w:pStyle w:val="14"/>
              <w:spacing w:line="240" w:lineRule="atLeast"/>
              <w:jc w:val="center"/>
              <w:rPr>
                <w:rFonts w:hint="default" w:ascii="Times New Roman" w:hAnsi="Times New Roman" w:eastAsia="仿宋_GB2312" w:cs="Times New Roman"/>
                <w:color w:val="auto"/>
                <w:sz w:val="22"/>
                <w:szCs w:val="22"/>
              </w:rPr>
            </w:pPr>
          </w:p>
        </w:tc>
        <w:tc>
          <w:tcPr>
            <w:tcW w:w="8131" w:type="dxa"/>
            <w:gridSpan w:val="13"/>
            <w:vMerge w:val="continue"/>
            <w:tcBorders>
              <w:top w:val="nil"/>
              <w:left w:val="nil"/>
              <w:bottom w:val="single" w:color="000000" w:sz="4" w:space="0"/>
              <w:right w:val="single" w:color="000000" w:sz="4" w:space="0"/>
            </w:tcBorders>
            <w:noWrap w:val="0"/>
            <w:vAlign w:val="center"/>
          </w:tcPr>
          <w:p w14:paraId="41E2F5B7">
            <w:pPr>
              <w:pStyle w:val="14"/>
              <w:spacing w:line="240" w:lineRule="atLeast"/>
              <w:jc w:val="center"/>
              <w:rPr>
                <w:rFonts w:hint="default" w:ascii="Times New Roman" w:hAnsi="Times New Roman" w:eastAsia="仿宋_GB2312" w:cs="Times New Roman"/>
                <w:color w:val="auto"/>
                <w:sz w:val="22"/>
                <w:szCs w:val="22"/>
              </w:rPr>
            </w:pPr>
          </w:p>
        </w:tc>
      </w:tr>
    </w:tbl>
    <w:p w14:paraId="3F36D81E">
      <w:pPr>
        <w:pStyle w:val="14"/>
        <w:spacing w:line="240" w:lineRule="atLeast"/>
        <w:jc w:val="center"/>
        <w:rPr>
          <w:rFonts w:hint="default" w:ascii="Times New Roman" w:hAnsi="Times New Roman" w:eastAsia="仿宋_GB2312" w:cs="Times New Roman"/>
          <w:color w:val="auto"/>
          <w:sz w:val="22"/>
          <w:szCs w:val="22"/>
        </w:rPr>
      </w:pPr>
    </w:p>
    <w:tbl>
      <w:tblPr>
        <w:tblStyle w:val="6"/>
        <w:tblW w:w="0" w:type="auto"/>
        <w:tblInd w:w="93" w:type="dxa"/>
        <w:tblLayout w:type="fixed"/>
        <w:tblCellMar>
          <w:top w:w="0" w:type="dxa"/>
          <w:left w:w="108" w:type="dxa"/>
          <w:bottom w:w="0" w:type="dxa"/>
          <w:right w:w="108" w:type="dxa"/>
        </w:tblCellMar>
      </w:tblPr>
      <w:tblGrid>
        <w:gridCol w:w="1590"/>
        <w:gridCol w:w="11"/>
        <w:gridCol w:w="1099"/>
        <w:gridCol w:w="600"/>
        <w:gridCol w:w="1978"/>
        <w:gridCol w:w="3101"/>
        <w:gridCol w:w="992"/>
      </w:tblGrid>
      <w:tr w14:paraId="76DD86FD">
        <w:tblPrEx>
          <w:tblCellMar>
            <w:top w:w="0" w:type="dxa"/>
            <w:left w:w="108" w:type="dxa"/>
            <w:bottom w:w="0" w:type="dxa"/>
            <w:right w:w="108" w:type="dxa"/>
          </w:tblCellMar>
        </w:tblPrEx>
        <w:trPr>
          <w:trHeight w:val="615" w:hRule="atLeast"/>
        </w:trPr>
        <w:tc>
          <w:tcPr>
            <w:tcW w:w="160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B223A76">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家庭成员及主要社会关系</w:t>
            </w:r>
          </w:p>
        </w:tc>
        <w:tc>
          <w:tcPr>
            <w:tcW w:w="1099" w:type="dxa"/>
            <w:tcBorders>
              <w:top w:val="single" w:color="000000" w:sz="4" w:space="0"/>
              <w:left w:val="nil"/>
              <w:bottom w:val="single" w:color="000000" w:sz="4" w:space="0"/>
              <w:right w:val="single" w:color="000000" w:sz="4" w:space="0"/>
            </w:tcBorders>
            <w:noWrap w:val="0"/>
            <w:vAlign w:val="center"/>
          </w:tcPr>
          <w:p w14:paraId="08158110">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姓名</w:t>
            </w:r>
          </w:p>
        </w:tc>
        <w:tc>
          <w:tcPr>
            <w:tcW w:w="2578" w:type="dxa"/>
            <w:gridSpan w:val="2"/>
            <w:tcBorders>
              <w:top w:val="single" w:color="000000" w:sz="4" w:space="0"/>
              <w:left w:val="nil"/>
              <w:bottom w:val="single" w:color="000000" w:sz="4" w:space="0"/>
              <w:right w:val="single" w:color="000000" w:sz="4" w:space="0"/>
            </w:tcBorders>
            <w:noWrap w:val="0"/>
            <w:vAlign w:val="center"/>
          </w:tcPr>
          <w:p w14:paraId="5C693048">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与本人关系</w:t>
            </w:r>
          </w:p>
        </w:tc>
        <w:tc>
          <w:tcPr>
            <w:tcW w:w="3101" w:type="dxa"/>
            <w:tcBorders>
              <w:top w:val="single" w:color="000000" w:sz="4" w:space="0"/>
              <w:left w:val="nil"/>
              <w:bottom w:val="single" w:color="000000" w:sz="4" w:space="0"/>
              <w:right w:val="single" w:color="000000" w:sz="4" w:space="0"/>
            </w:tcBorders>
            <w:noWrap w:val="0"/>
            <w:vAlign w:val="center"/>
          </w:tcPr>
          <w:p w14:paraId="0DCE5AAD">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工作单位及职务</w:t>
            </w:r>
          </w:p>
        </w:tc>
        <w:tc>
          <w:tcPr>
            <w:tcW w:w="992" w:type="dxa"/>
            <w:tcBorders>
              <w:top w:val="single" w:color="000000" w:sz="4" w:space="0"/>
              <w:left w:val="nil"/>
              <w:bottom w:val="single" w:color="000000" w:sz="4" w:space="0"/>
              <w:right w:val="single" w:color="000000" w:sz="4" w:space="0"/>
            </w:tcBorders>
            <w:noWrap w:val="0"/>
            <w:vAlign w:val="center"/>
          </w:tcPr>
          <w:p w14:paraId="232B0DE1">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户籍所在地</w:t>
            </w:r>
          </w:p>
        </w:tc>
      </w:tr>
      <w:tr w14:paraId="4830AB5C">
        <w:tblPrEx>
          <w:tblCellMar>
            <w:top w:w="0" w:type="dxa"/>
            <w:left w:w="108" w:type="dxa"/>
            <w:bottom w:w="0" w:type="dxa"/>
            <w:right w:w="108" w:type="dxa"/>
          </w:tblCellMar>
        </w:tblPrEx>
        <w:trPr>
          <w:trHeight w:val="615" w:hRule="atLeast"/>
        </w:trPr>
        <w:tc>
          <w:tcPr>
            <w:tcW w:w="160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A14BFC4">
            <w:pPr>
              <w:pStyle w:val="14"/>
              <w:spacing w:line="240" w:lineRule="atLeast"/>
              <w:jc w:val="center"/>
              <w:rPr>
                <w:rFonts w:hint="default" w:ascii="Times New Roman" w:hAnsi="Times New Roman" w:eastAsia="仿宋_GB2312" w:cs="Times New Roman"/>
                <w:color w:val="auto"/>
                <w:sz w:val="22"/>
                <w:szCs w:val="22"/>
              </w:rPr>
            </w:pPr>
          </w:p>
        </w:tc>
        <w:tc>
          <w:tcPr>
            <w:tcW w:w="1099" w:type="dxa"/>
            <w:tcBorders>
              <w:top w:val="nil"/>
              <w:left w:val="nil"/>
              <w:bottom w:val="single" w:color="000000" w:sz="4" w:space="0"/>
              <w:right w:val="single" w:color="000000" w:sz="4" w:space="0"/>
            </w:tcBorders>
            <w:noWrap w:val="0"/>
            <w:vAlign w:val="center"/>
          </w:tcPr>
          <w:p w14:paraId="165DF2C1">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2578" w:type="dxa"/>
            <w:gridSpan w:val="2"/>
            <w:tcBorders>
              <w:top w:val="single" w:color="000000" w:sz="4" w:space="0"/>
              <w:left w:val="nil"/>
              <w:bottom w:val="single" w:color="000000" w:sz="4" w:space="0"/>
              <w:right w:val="single" w:color="000000" w:sz="4" w:space="0"/>
            </w:tcBorders>
            <w:noWrap w:val="0"/>
            <w:vAlign w:val="center"/>
          </w:tcPr>
          <w:p w14:paraId="1CD64ED0">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3101" w:type="dxa"/>
            <w:tcBorders>
              <w:top w:val="single" w:color="000000" w:sz="4" w:space="0"/>
              <w:left w:val="nil"/>
              <w:bottom w:val="single" w:color="000000" w:sz="4" w:space="0"/>
              <w:right w:val="single" w:color="000000" w:sz="4" w:space="0"/>
            </w:tcBorders>
            <w:noWrap w:val="0"/>
            <w:vAlign w:val="center"/>
          </w:tcPr>
          <w:p w14:paraId="6E28A52B">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992" w:type="dxa"/>
            <w:tcBorders>
              <w:top w:val="nil"/>
              <w:left w:val="nil"/>
              <w:bottom w:val="single" w:color="000000" w:sz="4" w:space="0"/>
              <w:right w:val="single" w:color="000000" w:sz="4" w:space="0"/>
            </w:tcBorders>
            <w:noWrap w:val="0"/>
            <w:vAlign w:val="center"/>
          </w:tcPr>
          <w:p w14:paraId="5EF0C9FA">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r>
      <w:tr w14:paraId="7CE94ED0">
        <w:tblPrEx>
          <w:tblCellMar>
            <w:top w:w="0" w:type="dxa"/>
            <w:left w:w="108" w:type="dxa"/>
            <w:bottom w:w="0" w:type="dxa"/>
            <w:right w:w="108" w:type="dxa"/>
          </w:tblCellMar>
        </w:tblPrEx>
        <w:trPr>
          <w:trHeight w:val="615" w:hRule="atLeast"/>
        </w:trPr>
        <w:tc>
          <w:tcPr>
            <w:tcW w:w="160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355DA1C">
            <w:pPr>
              <w:pStyle w:val="14"/>
              <w:spacing w:line="240" w:lineRule="atLeast"/>
              <w:jc w:val="center"/>
              <w:rPr>
                <w:rFonts w:hint="default" w:ascii="Times New Roman" w:hAnsi="Times New Roman" w:eastAsia="仿宋_GB2312" w:cs="Times New Roman"/>
                <w:color w:val="auto"/>
                <w:sz w:val="22"/>
                <w:szCs w:val="22"/>
              </w:rPr>
            </w:pPr>
          </w:p>
        </w:tc>
        <w:tc>
          <w:tcPr>
            <w:tcW w:w="1099" w:type="dxa"/>
            <w:tcBorders>
              <w:top w:val="nil"/>
              <w:left w:val="nil"/>
              <w:bottom w:val="single" w:color="000000" w:sz="4" w:space="0"/>
              <w:right w:val="single" w:color="000000" w:sz="4" w:space="0"/>
            </w:tcBorders>
            <w:noWrap w:val="0"/>
            <w:vAlign w:val="center"/>
          </w:tcPr>
          <w:p w14:paraId="32137695">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2578" w:type="dxa"/>
            <w:gridSpan w:val="2"/>
            <w:tcBorders>
              <w:top w:val="single" w:color="000000" w:sz="4" w:space="0"/>
              <w:left w:val="nil"/>
              <w:bottom w:val="single" w:color="000000" w:sz="4" w:space="0"/>
              <w:right w:val="single" w:color="000000" w:sz="4" w:space="0"/>
            </w:tcBorders>
            <w:noWrap w:val="0"/>
            <w:vAlign w:val="center"/>
          </w:tcPr>
          <w:p w14:paraId="2C78EC14">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3101" w:type="dxa"/>
            <w:tcBorders>
              <w:top w:val="single" w:color="000000" w:sz="4" w:space="0"/>
              <w:left w:val="nil"/>
              <w:bottom w:val="single" w:color="000000" w:sz="4" w:space="0"/>
              <w:right w:val="single" w:color="000000" w:sz="4" w:space="0"/>
            </w:tcBorders>
            <w:noWrap w:val="0"/>
            <w:vAlign w:val="center"/>
          </w:tcPr>
          <w:p w14:paraId="59C43513">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992" w:type="dxa"/>
            <w:tcBorders>
              <w:top w:val="nil"/>
              <w:left w:val="nil"/>
              <w:bottom w:val="single" w:color="000000" w:sz="4" w:space="0"/>
              <w:right w:val="single" w:color="000000" w:sz="4" w:space="0"/>
            </w:tcBorders>
            <w:noWrap w:val="0"/>
            <w:vAlign w:val="center"/>
          </w:tcPr>
          <w:p w14:paraId="19477C2A">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r>
      <w:tr w14:paraId="64DF1C3B">
        <w:tblPrEx>
          <w:tblCellMar>
            <w:top w:w="0" w:type="dxa"/>
            <w:left w:w="108" w:type="dxa"/>
            <w:bottom w:w="0" w:type="dxa"/>
            <w:right w:w="108" w:type="dxa"/>
          </w:tblCellMar>
        </w:tblPrEx>
        <w:trPr>
          <w:trHeight w:val="615" w:hRule="atLeast"/>
        </w:trPr>
        <w:tc>
          <w:tcPr>
            <w:tcW w:w="160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4F15702">
            <w:pPr>
              <w:pStyle w:val="14"/>
              <w:spacing w:line="240" w:lineRule="atLeast"/>
              <w:jc w:val="center"/>
              <w:rPr>
                <w:rFonts w:hint="default" w:ascii="Times New Roman" w:hAnsi="Times New Roman" w:eastAsia="仿宋_GB2312" w:cs="Times New Roman"/>
                <w:color w:val="auto"/>
                <w:sz w:val="22"/>
                <w:szCs w:val="22"/>
              </w:rPr>
            </w:pPr>
          </w:p>
        </w:tc>
        <w:tc>
          <w:tcPr>
            <w:tcW w:w="1099" w:type="dxa"/>
            <w:tcBorders>
              <w:top w:val="nil"/>
              <w:left w:val="nil"/>
              <w:bottom w:val="single" w:color="000000" w:sz="4" w:space="0"/>
              <w:right w:val="single" w:color="000000" w:sz="4" w:space="0"/>
            </w:tcBorders>
            <w:noWrap w:val="0"/>
            <w:vAlign w:val="center"/>
          </w:tcPr>
          <w:p w14:paraId="6185E13B">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2578" w:type="dxa"/>
            <w:gridSpan w:val="2"/>
            <w:tcBorders>
              <w:top w:val="single" w:color="000000" w:sz="4" w:space="0"/>
              <w:left w:val="nil"/>
              <w:bottom w:val="single" w:color="000000" w:sz="4" w:space="0"/>
              <w:right w:val="single" w:color="000000" w:sz="4" w:space="0"/>
            </w:tcBorders>
            <w:noWrap w:val="0"/>
            <w:vAlign w:val="center"/>
          </w:tcPr>
          <w:p w14:paraId="747411B1">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3101" w:type="dxa"/>
            <w:tcBorders>
              <w:top w:val="single" w:color="000000" w:sz="4" w:space="0"/>
              <w:left w:val="nil"/>
              <w:bottom w:val="single" w:color="000000" w:sz="4" w:space="0"/>
              <w:right w:val="single" w:color="000000" w:sz="4" w:space="0"/>
            </w:tcBorders>
            <w:noWrap w:val="0"/>
            <w:vAlign w:val="center"/>
          </w:tcPr>
          <w:p w14:paraId="25615488">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992" w:type="dxa"/>
            <w:tcBorders>
              <w:top w:val="nil"/>
              <w:left w:val="nil"/>
              <w:bottom w:val="single" w:color="000000" w:sz="4" w:space="0"/>
              <w:right w:val="single" w:color="000000" w:sz="4" w:space="0"/>
            </w:tcBorders>
            <w:noWrap w:val="0"/>
            <w:vAlign w:val="center"/>
          </w:tcPr>
          <w:p w14:paraId="3E0C9F66">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r>
      <w:tr w14:paraId="198B55AC">
        <w:tblPrEx>
          <w:tblCellMar>
            <w:top w:w="0" w:type="dxa"/>
            <w:left w:w="108" w:type="dxa"/>
            <w:bottom w:w="0" w:type="dxa"/>
            <w:right w:w="108" w:type="dxa"/>
          </w:tblCellMar>
        </w:tblPrEx>
        <w:trPr>
          <w:trHeight w:val="615" w:hRule="atLeast"/>
        </w:trPr>
        <w:tc>
          <w:tcPr>
            <w:tcW w:w="160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6DA5F8B">
            <w:pPr>
              <w:pStyle w:val="14"/>
              <w:spacing w:line="240" w:lineRule="atLeast"/>
              <w:jc w:val="center"/>
              <w:rPr>
                <w:rFonts w:hint="default" w:ascii="Times New Roman" w:hAnsi="Times New Roman" w:eastAsia="仿宋_GB2312" w:cs="Times New Roman"/>
                <w:color w:val="auto"/>
                <w:sz w:val="22"/>
                <w:szCs w:val="22"/>
              </w:rPr>
            </w:pPr>
          </w:p>
        </w:tc>
        <w:tc>
          <w:tcPr>
            <w:tcW w:w="1099" w:type="dxa"/>
            <w:tcBorders>
              <w:top w:val="nil"/>
              <w:left w:val="nil"/>
              <w:bottom w:val="single" w:color="000000" w:sz="4" w:space="0"/>
              <w:right w:val="single" w:color="000000" w:sz="4" w:space="0"/>
            </w:tcBorders>
            <w:noWrap w:val="0"/>
            <w:vAlign w:val="center"/>
          </w:tcPr>
          <w:p w14:paraId="3A7B929D">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2578" w:type="dxa"/>
            <w:gridSpan w:val="2"/>
            <w:tcBorders>
              <w:top w:val="single" w:color="000000" w:sz="4" w:space="0"/>
              <w:left w:val="nil"/>
              <w:bottom w:val="single" w:color="000000" w:sz="4" w:space="0"/>
              <w:right w:val="single" w:color="000000" w:sz="4" w:space="0"/>
            </w:tcBorders>
            <w:noWrap w:val="0"/>
            <w:vAlign w:val="center"/>
          </w:tcPr>
          <w:p w14:paraId="55105CBE">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3101" w:type="dxa"/>
            <w:tcBorders>
              <w:top w:val="single" w:color="000000" w:sz="4" w:space="0"/>
              <w:left w:val="nil"/>
              <w:bottom w:val="single" w:color="000000" w:sz="4" w:space="0"/>
              <w:right w:val="single" w:color="000000" w:sz="4" w:space="0"/>
            </w:tcBorders>
            <w:noWrap w:val="0"/>
            <w:vAlign w:val="center"/>
          </w:tcPr>
          <w:p w14:paraId="1CE292A4">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992" w:type="dxa"/>
            <w:tcBorders>
              <w:top w:val="nil"/>
              <w:left w:val="nil"/>
              <w:bottom w:val="single" w:color="000000" w:sz="4" w:space="0"/>
              <w:right w:val="single" w:color="000000" w:sz="4" w:space="0"/>
            </w:tcBorders>
            <w:noWrap w:val="0"/>
            <w:vAlign w:val="center"/>
          </w:tcPr>
          <w:p w14:paraId="176A6717">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r>
      <w:tr w14:paraId="3C147AC1">
        <w:tblPrEx>
          <w:tblCellMar>
            <w:top w:w="0" w:type="dxa"/>
            <w:left w:w="108" w:type="dxa"/>
            <w:bottom w:w="0" w:type="dxa"/>
            <w:right w:w="108" w:type="dxa"/>
          </w:tblCellMar>
        </w:tblPrEx>
        <w:trPr>
          <w:trHeight w:val="615" w:hRule="atLeast"/>
        </w:trPr>
        <w:tc>
          <w:tcPr>
            <w:tcW w:w="160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14A7AE4">
            <w:pPr>
              <w:pStyle w:val="14"/>
              <w:spacing w:line="240" w:lineRule="atLeast"/>
              <w:jc w:val="center"/>
              <w:rPr>
                <w:rFonts w:hint="default" w:ascii="Times New Roman" w:hAnsi="Times New Roman" w:eastAsia="仿宋_GB2312" w:cs="Times New Roman"/>
                <w:color w:val="auto"/>
                <w:sz w:val="22"/>
                <w:szCs w:val="22"/>
              </w:rPr>
            </w:pPr>
          </w:p>
        </w:tc>
        <w:tc>
          <w:tcPr>
            <w:tcW w:w="1099" w:type="dxa"/>
            <w:tcBorders>
              <w:top w:val="nil"/>
              <w:left w:val="nil"/>
              <w:bottom w:val="single" w:color="000000" w:sz="4" w:space="0"/>
              <w:right w:val="single" w:color="000000" w:sz="4" w:space="0"/>
            </w:tcBorders>
            <w:noWrap w:val="0"/>
            <w:vAlign w:val="center"/>
          </w:tcPr>
          <w:p w14:paraId="0F491E4B">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2578" w:type="dxa"/>
            <w:gridSpan w:val="2"/>
            <w:tcBorders>
              <w:top w:val="single" w:color="000000" w:sz="4" w:space="0"/>
              <w:left w:val="nil"/>
              <w:bottom w:val="single" w:color="000000" w:sz="4" w:space="0"/>
              <w:right w:val="single" w:color="000000" w:sz="4" w:space="0"/>
            </w:tcBorders>
            <w:noWrap w:val="0"/>
            <w:vAlign w:val="center"/>
          </w:tcPr>
          <w:p w14:paraId="79923D08">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3101" w:type="dxa"/>
            <w:tcBorders>
              <w:top w:val="single" w:color="000000" w:sz="4" w:space="0"/>
              <w:left w:val="nil"/>
              <w:bottom w:val="single" w:color="000000" w:sz="4" w:space="0"/>
              <w:right w:val="single" w:color="000000" w:sz="4" w:space="0"/>
            </w:tcBorders>
            <w:noWrap w:val="0"/>
            <w:vAlign w:val="center"/>
          </w:tcPr>
          <w:p w14:paraId="3880A911">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992" w:type="dxa"/>
            <w:tcBorders>
              <w:top w:val="nil"/>
              <w:left w:val="nil"/>
              <w:bottom w:val="single" w:color="000000" w:sz="4" w:space="0"/>
              <w:right w:val="single" w:color="000000" w:sz="4" w:space="0"/>
            </w:tcBorders>
            <w:noWrap w:val="0"/>
            <w:vAlign w:val="center"/>
          </w:tcPr>
          <w:p w14:paraId="61C6D4F1">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r>
      <w:tr w14:paraId="054A4341">
        <w:tblPrEx>
          <w:tblCellMar>
            <w:top w:w="0" w:type="dxa"/>
            <w:left w:w="108" w:type="dxa"/>
            <w:bottom w:w="0" w:type="dxa"/>
            <w:right w:w="108" w:type="dxa"/>
          </w:tblCellMar>
        </w:tblPrEx>
        <w:trPr>
          <w:trHeight w:val="2445" w:hRule="atLeast"/>
        </w:trPr>
        <w:tc>
          <w:tcPr>
            <w:tcW w:w="1601" w:type="dxa"/>
            <w:gridSpan w:val="2"/>
            <w:tcBorders>
              <w:top w:val="nil"/>
              <w:left w:val="single" w:color="000000" w:sz="4" w:space="0"/>
              <w:bottom w:val="single" w:color="auto" w:sz="4" w:space="0"/>
              <w:right w:val="single" w:color="000000" w:sz="4" w:space="0"/>
            </w:tcBorders>
            <w:noWrap w:val="0"/>
            <w:vAlign w:val="center"/>
          </w:tcPr>
          <w:p w14:paraId="3CDC3C13">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有何特长</w:t>
            </w:r>
            <w:r>
              <w:rPr>
                <w:rFonts w:hint="default" w:ascii="Times New Roman" w:hAnsi="Times New Roman" w:eastAsia="仿宋_GB2312" w:cs="Times New Roman"/>
                <w:color w:val="auto"/>
                <w:sz w:val="22"/>
                <w:szCs w:val="22"/>
              </w:rPr>
              <w:br w:type="textWrapping"/>
            </w:r>
            <w:r>
              <w:rPr>
                <w:rFonts w:hint="default" w:ascii="Times New Roman" w:hAnsi="Times New Roman" w:eastAsia="仿宋_GB2312" w:cs="Times New Roman"/>
                <w:color w:val="auto"/>
                <w:sz w:val="22"/>
                <w:szCs w:val="22"/>
              </w:rPr>
              <w:t>及突出业绩</w:t>
            </w:r>
          </w:p>
        </w:tc>
        <w:tc>
          <w:tcPr>
            <w:tcW w:w="7770" w:type="dxa"/>
            <w:gridSpan w:val="5"/>
            <w:tcBorders>
              <w:top w:val="single" w:color="000000" w:sz="4" w:space="0"/>
              <w:left w:val="nil"/>
              <w:bottom w:val="nil"/>
              <w:right w:val="single" w:color="000000" w:sz="4" w:space="0"/>
            </w:tcBorders>
            <w:noWrap w:val="0"/>
            <w:vAlign w:val="center"/>
          </w:tcPr>
          <w:p w14:paraId="7FEF31B8">
            <w:pPr>
              <w:pStyle w:val="14"/>
              <w:spacing w:line="240" w:lineRule="atLeast"/>
              <w:jc w:val="center"/>
              <w:rPr>
                <w:rFonts w:hint="default" w:ascii="Times New Roman" w:hAnsi="Times New Roman" w:eastAsia="仿宋_GB2312" w:cs="Times New Roman"/>
                <w:color w:val="auto"/>
                <w:sz w:val="22"/>
                <w:szCs w:val="22"/>
              </w:rPr>
            </w:pPr>
          </w:p>
          <w:p w14:paraId="1D7D2073">
            <w:pPr>
              <w:pStyle w:val="14"/>
              <w:spacing w:line="240" w:lineRule="atLeast"/>
              <w:jc w:val="center"/>
              <w:rPr>
                <w:rFonts w:hint="default" w:ascii="Times New Roman" w:hAnsi="Times New Roman" w:eastAsia="仿宋_GB2312" w:cs="Times New Roman"/>
                <w:color w:val="auto"/>
                <w:sz w:val="22"/>
                <w:szCs w:val="22"/>
              </w:rPr>
            </w:pPr>
          </w:p>
          <w:p w14:paraId="1CEBB59E">
            <w:pPr>
              <w:pStyle w:val="14"/>
              <w:spacing w:line="240" w:lineRule="atLeast"/>
              <w:jc w:val="center"/>
              <w:rPr>
                <w:rFonts w:hint="default" w:ascii="Times New Roman" w:hAnsi="Times New Roman" w:eastAsia="仿宋_GB2312" w:cs="Times New Roman"/>
                <w:color w:val="auto"/>
                <w:sz w:val="22"/>
                <w:szCs w:val="22"/>
              </w:rPr>
            </w:pPr>
          </w:p>
          <w:p w14:paraId="57D9FE39">
            <w:pPr>
              <w:pStyle w:val="14"/>
              <w:spacing w:line="240" w:lineRule="atLeast"/>
              <w:jc w:val="center"/>
              <w:rPr>
                <w:rFonts w:hint="default" w:ascii="Times New Roman" w:hAnsi="Times New Roman" w:eastAsia="仿宋_GB2312" w:cs="Times New Roman"/>
                <w:color w:val="auto"/>
                <w:sz w:val="22"/>
                <w:szCs w:val="22"/>
              </w:rPr>
            </w:pPr>
          </w:p>
          <w:p w14:paraId="04B79A09">
            <w:pPr>
              <w:pStyle w:val="14"/>
              <w:spacing w:line="240" w:lineRule="atLeast"/>
              <w:jc w:val="center"/>
              <w:rPr>
                <w:rFonts w:hint="default" w:ascii="Times New Roman" w:hAnsi="Times New Roman" w:eastAsia="仿宋_GB2312" w:cs="Times New Roman"/>
                <w:color w:val="auto"/>
                <w:sz w:val="22"/>
                <w:szCs w:val="22"/>
              </w:rPr>
            </w:pPr>
          </w:p>
          <w:p w14:paraId="4A969FD8">
            <w:pPr>
              <w:pStyle w:val="14"/>
              <w:spacing w:line="240" w:lineRule="atLeast"/>
              <w:jc w:val="center"/>
              <w:rPr>
                <w:rFonts w:hint="default" w:ascii="Times New Roman" w:hAnsi="Times New Roman" w:eastAsia="仿宋_GB2312" w:cs="Times New Roman"/>
                <w:color w:val="auto"/>
                <w:sz w:val="22"/>
                <w:szCs w:val="22"/>
              </w:rPr>
            </w:pPr>
          </w:p>
          <w:p w14:paraId="711D7E03">
            <w:pPr>
              <w:pStyle w:val="14"/>
              <w:spacing w:line="240" w:lineRule="atLeast"/>
              <w:jc w:val="center"/>
              <w:rPr>
                <w:rFonts w:hint="default" w:ascii="Times New Roman" w:hAnsi="Times New Roman" w:eastAsia="仿宋_GB2312" w:cs="Times New Roman"/>
                <w:color w:val="auto"/>
                <w:sz w:val="22"/>
                <w:szCs w:val="22"/>
              </w:rPr>
            </w:pPr>
          </w:p>
          <w:p w14:paraId="68101E33">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r>
      <w:tr w14:paraId="028C4E89">
        <w:tblPrEx>
          <w:tblCellMar>
            <w:top w:w="0" w:type="dxa"/>
            <w:left w:w="108" w:type="dxa"/>
            <w:bottom w:w="0" w:type="dxa"/>
            <w:right w:w="108" w:type="dxa"/>
          </w:tblCellMar>
        </w:tblPrEx>
        <w:trPr>
          <w:trHeight w:val="1030" w:hRule="atLeast"/>
        </w:trPr>
        <w:tc>
          <w:tcPr>
            <w:tcW w:w="1590" w:type="dxa"/>
            <w:tcBorders>
              <w:top w:val="single" w:color="auto" w:sz="4" w:space="0"/>
              <w:left w:val="single" w:color="000000" w:sz="4" w:space="0"/>
              <w:bottom w:val="single" w:color="auto" w:sz="4" w:space="0"/>
              <w:right w:val="single" w:color="auto" w:sz="4" w:space="0"/>
            </w:tcBorders>
            <w:noWrap w:val="0"/>
            <w:vAlign w:val="center"/>
          </w:tcPr>
          <w:p w14:paraId="6B55EA5D">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是否服从分配</w:t>
            </w:r>
          </w:p>
        </w:tc>
        <w:tc>
          <w:tcPr>
            <w:tcW w:w="1710" w:type="dxa"/>
            <w:gridSpan w:val="3"/>
            <w:tcBorders>
              <w:top w:val="single" w:color="auto" w:sz="4" w:space="0"/>
              <w:left w:val="single" w:color="auto" w:sz="4" w:space="0"/>
              <w:bottom w:val="single" w:color="auto" w:sz="4" w:space="0"/>
              <w:right w:val="single" w:color="auto" w:sz="4" w:space="0"/>
            </w:tcBorders>
            <w:noWrap w:val="0"/>
            <w:vAlign w:val="center"/>
          </w:tcPr>
          <w:p w14:paraId="3455D27F">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□是</w:t>
            </w:r>
          </w:p>
        </w:tc>
        <w:tc>
          <w:tcPr>
            <w:tcW w:w="1978" w:type="dxa"/>
            <w:tcBorders>
              <w:top w:val="single" w:color="auto" w:sz="4" w:space="0"/>
              <w:left w:val="single" w:color="auto" w:sz="4" w:space="0"/>
              <w:bottom w:val="single" w:color="auto" w:sz="4" w:space="0"/>
              <w:right w:val="single" w:color="auto" w:sz="4" w:space="0"/>
            </w:tcBorders>
            <w:noWrap w:val="0"/>
            <w:vAlign w:val="center"/>
          </w:tcPr>
          <w:p w14:paraId="7390B03C">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□否</w:t>
            </w:r>
          </w:p>
        </w:tc>
        <w:tc>
          <w:tcPr>
            <w:tcW w:w="4093" w:type="dxa"/>
            <w:gridSpan w:val="2"/>
            <w:tcBorders>
              <w:top w:val="single" w:color="auto" w:sz="4" w:space="0"/>
              <w:left w:val="single" w:color="auto" w:sz="4" w:space="0"/>
              <w:bottom w:val="single" w:color="auto" w:sz="4" w:space="0"/>
              <w:right w:val="single" w:color="000000" w:sz="4" w:space="0"/>
            </w:tcBorders>
            <w:noWrap w:val="0"/>
            <w:vAlign w:val="center"/>
          </w:tcPr>
          <w:p w14:paraId="022B2614">
            <w:pPr>
              <w:pStyle w:val="14"/>
              <w:spacing w:line="240" w:lineRule="atLeast"/>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以上情况属实。</w:t>
            </w:r>
          </w:p>
          <w:p w14:paraId="644DA1F4">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本人确认签名：</w:t>
            </w:r>
          </w:p>
        </w:tc>
      </w:tr>
      <w:tr w14:paraId="5973F6BD">
        <w:tblPrEx>
          <w:tblCellMar>
            <w:top w:w="0" w:type="dxa"/>
            <w:left w:w="108" w:type="dxa"/>
            <w:bottom w:w="0" w:type="dxa"/>
            <w:right w:w="108" w:type="dxa"/>
          </w:tblCellMar>
        </w:tblPrEx>
        <w:trPr>
          <w:trHeight w:val="2671" w:hRule="atLeast"/>
        </w:trPr>
        <w:tc>
          <w:tcPr>
            <w:tcW w:w="1590" w:type="dxa"/>
            <w:tcBorders>
              <w:top w:val="single" w:color="auto" w:sz="4" w:space="0"/>
              <w:left w:val="single" w:color="000000" w:sz="4" w:space="0"/>
              <w:bottom w:val="single" w:color="auto" w:sz="4" w:space="0"/>
              <w:right w:val="single" w:color="auto" w:sz="4" w:space="0"/>
            </w:tcBorders>
            <w:noWrap w:val="0"/>
            <w:vAlign w:val="center"/>
          </w:tcPr>
          <w:p w14:paraId="1113951E">
            <w:pPr>
              <w:spacing w:line="240" w:lineRule="atLeast"/>
              <w:jc w:val="center"/>
              <w:rPr>
                <w:rFonts w:hint="default" w:ascii="Times New Roman" w:hAnsi="Times New Roman" w:cs="Times New Roman"/>
                <w:color w:val="auto"/>
                <w:spacing w:val="-8"/>
                <w:sz w:val="24"/>
              </w:rPr>
            </w:pPr>
            <w:r>
              <w:rPr>
                <w:rFonts w:hint="default" w:ascii="Times New Roman" w:hAnsi="Times New Roman" w:cs="Times New Roman"/>
                <w:color w:val="auto"/>
                <w:spacing w:val="-8"/>
                <w:sz w:val="24"/>
              </w:rPr>
              <w:t>资格审查意见</w:t>
            </w:r>
          </w:p>
        </w:tc>
        <w:tc>
          <w:tcPr>
            <w:tcW w:w="7781" w:type="dxa"/>
            <w:gridSpan w:val="6"/>
            <w:tcBorders>
              <w:top w:val="single" w:color="auto" w:sz="4" w:space="0"/>
              <w:left w:val="single" w:color="auto" w:sz="4" w:space="0"/>
              <w:right w:val="single" w:color="000000" w:sz="4" w:space="0"/>
            </w:tcBorders>
            <w:noWrap w:val="0"/>
            <w:vAlign w:val="center"/>
          </w:tcPr>
          <w:p w14:paraId="15C13CDF">
            <w:pPr>
              <w:spacing w:line="240" w:lineRule="atLeast"/>
              <w:rPr>
                <w:rFonts w:hint="default" w:ascii="Times New Roman" w:hAnsi="Times New Roman" w:cs="Times New Roman"/>
                <w:color w:val="auto"/>
                <w:sz w:val="28"/>
                <w:szCs w:val="28"/>
              </w:rPr>
            </w:pPr>
            <w:r>
              <w:rPr>
                <w:rFonts w:hint="default" w:ascii="Times New Roman" w:hAnsi="Times New Roman" w:cs="Times New Roman"/>
                <w:color w:val="auto"/>
                <w:sz w:val="44"/>
                <w:szCs w:val="44"/>
              </w:rPr>
              <w:t>□</w:t>
            </w:r>
            <w:r>
              <w:rPr>
                <w:rFonts w:hint="default" w:ascii="Times New Roman" w:hAnsi="Times New Roman" w:cs="Times New Roman"/>
                <w:color w:val="auto"/>
                <w:sz w:val="28"/>
                <w:szCs w:val="28"/>
              </w:rPr>
              <w:t xml:space="preserve"> 初审符合应聘条件     </w:t>
            </w:r>
            <w:r>
              <w:rPr>
                <w:rFonts w:hint="default" w:ascii="Times New Roman" w:hAnsi="Times New Roman" w:cs="Times New Roman"/>
                <w:color w:val="auto"/>
                <w:sz w:val="44"/>
                <w:szCs w:val="44"/>
              </w:rPr>
              <w:t>□</w:t>
            </w:r>
            <w:r>
              <w:rPr>
                <w:rFonts w:hint="default" w:ascii="Times New Roman" w:hAnsi="Times New Roman" w:cs="Times New Roman"/>
                <w:color w:val="auto"/>
                <w:sz w:val="28"/>
                <w:szCs w:val="28"/>
              </w:rPr>
              <w:t xml:space="preserve"> 初审不符合应聘条件</w:t>
            </w:r>
          </w:p>
          <w:p w14:paraId="7E771BF9">
            <w:pPr>
              <w:spacing w:line="240" w:lineRule="atLeast"/>
              <w:rPr>
                <w:rFonts w:hint="default" w:ascii="Times New Roman" w:hAnsi="Times New Roman" w:cs="Times New Roman"/>
                <w:color w:val="auto"/>
                <w:sz w:val="24"/>
              </w:rPr>
            </w:pPr>
          </w:p>
          <w:p w14:paraId="714F372D">
            <w:pPr>
              <w:spacing w:line="240" w:lineRule="atLeast"/>
              <w:rPr>
                <w:rFonts w:hint="default" w:ascii="Times New Roman" w:hAnsi="Times New Roman" w:cs="Times New Roman"/>
                <w:color w:val="auto"/>
                <w:sz w:val="24"/>
              </w:rPr>
            </w:pPr>
          </w:p>
          <w:p w14:paraId="0542F6D8">
            <w:pPr>
              <w:spacing w:line="240" w:lineRule="atLeast"/>
              <w:ind w:firstLine="120" w:firstLineChars="50"/>
              <w:rPr>
                <w:rFonts w:hint="default" w:ascii="Times New Roman" w:hAnsi="Times New Roman" w:cs="Times New Roman"/>
                <w:color w:val="auto"/>
                <w:sz w:val="24"/>
              </w:rPr>
            </w:pPr>
            <w:r>
              <w:rPr>
                <w:rFonts w:hint="default" w:ascii="Times New Roman" w:hAnsi="Times New Roman" w:cs="Times New Roman"/>
                <w:color w:val="auto"/>
                <w:sz w:val="24"/>
              </w:rPr>
              <w:t>审查日期：                    审查人签名：</w:t>
            </w:r>
          </w:p>
        </w:tc>
      </w:tr>
      <w:tr w14:paraId="7A2E6C67">
        <w:tblPrEx>
          <w:tblCellMar>
            <w:top w:w="0" w:type="dxa"/>
            <w:left w:w="108" w:type="dxa"/>
            <w:bottom w:w="0" w:type="dxa"/>
            <w:right w:w="108" w:type="dxa"/>
          </w:tblCellMar>
        </w:tblPrEx>
        <w:trPr>
          <w:trHeight w:val="1487" w:hRule="atLeast"/>
        </w:trPr>
        <w:tc>
          <w:tcPr>
            <w:tcW w:w="1601" w:type="dxa"/>
            <w:gridSpan w:val="2"/>
            <w:tcBorders>
              <w:top w:val="nil"/>
              <w:left w:val="single" w:color="000000" w:sz="4" w:space="0"/>
              <w:bottom w:val="single" w:color="000000" w:sz="4" w:space="0"/>
              <w:right w:val="single" w:color="000000" w:sz="4" w:space="0"/>
            </w:tcBorders>
            <w:noWrap w:val="0"/>
            <w:vAlign w:val="center"/>
          </w:tcPr>
          <w:p w14:paraId="3B88677E">
            <w:pPr>
              <w:pStyle w:val="14"/>
              <w:spacing w:line="240" w:lineRule="atLeast"/>
              <w:jc w:val="center"/>
              <w:rPr>
                <w:rFonts w:hint="default" w:ascii="Times New Roman" w:hAnsi="Times New Roman" w:cs="Times New Roman"/>
                <w:color w:val="auto"/>
                <w:sz w:val="22"/>
                <w:szCs w:val="22"/>
              </w:rPr>
            </w:pPr>
            <w:r>
              <w:rPr>
                <w:rFonts w:hint="default" w:ascii="Times New Roman" w:hAnsi="Times New Roman" w:eastAsia="仿宋_GB2312" w:cs="Times New Roman"/>
                <w:color w:val="auto"/>
                <w:sz w:val="22"/>
                <w:szCs w:val="22"/>
              </w:rPr>
              <w:t>备注</w:t>
            </w:r>
          </w:p>
        </w:tc>
        <w:tc>
          <w:tcPr>
            <w:tcW w:w="7770" w:type="dxa"/>
            <w:gridSpan w:val="5"/>
            <w:tcBorders>
              <w:top w:val="single" w:color="000000" w:sz="4" w:space="0"/>
              <w:left w:val="nil"/>
              <w:bottom w:val="single" w:color="000000" w:sz="4" w:space="0"/>
              <w:right w:val="single" w:color="000000" w:sz="4" w:space="0"/>
            </w:tcBorders>
            <w:noWrap w:val="0"/>
            <w:vAlign w:val="center"/>
          </w:tcPr>
          <w:p w14:paraId="0B1B8DF1">
            <w:pPr>
              <w:pStyle w:val="14"/>
              <w:spacing w:line="240" w:lineRule="atLeast"/>
              <w:rPr>
                <w:rFonts w:hint="default" w:ascii="Times New Roman" w:hAnsi="Times New Roman" w:cs="Times New Roman"/>
                <w:color w:val="auto"/>
                <w:sz w:val="22"/>
                <w:szCs w:val="22"/>
              </w:rPr>
            </w:pPr>
            <w:r>
              <w:rPr>
                <w:rFonts w:hint="default" w:ascii="Times New Roman" w:hAnsi="Times New Roman" w:eastAsia="仿宋_GB2312" w:cs="Times New Roman"/>
                <w:color w:val="auto"/>
                <w:sz w:val="22"/>
                <w:szCs w:val="22"/>
              </w:rPr>
              <w:t>　</w:t>
            </w:r>
          </w:p>
        </w:tc>
      </w:tr>
    </w:tbl>
    <w:p w14:paraId="77ACCAF3">
      <w:pPr>
        <w:pStyle w:val="14"/>
        <w:spacing w:line="240" w:lineRule="atLeast"/>
        <w:ind w:firstLine="105" w:firstLineChars="5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填表说明：</w:t>
      </w:r>
    </w:p>
    <w:p w14:paraId="78FFE28E">
      <w:pPr>
        <w:pStyle w:val="15"/>
        <w:spacing w:line="240" w:lineRule="atLeast"/>
        <w:ind w:firstLine="0"/>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1"/>
          <w:szCs w:val="21"/>
        </w:rPr>
        <w:t>1.此表用黑色钢笔、签字笔填写，字迹要清楚；2.相片处粘贴红底小一寸免冠近照；3.将有关证件复印件及有关证明材料装订在本表后；</w:t>
      </w:r>
      <w:r>
        <w:rPr>
          <w:rFonts w:hint="default" w:ascii="Times New Roman" w:hAnsi="Times New Roman" w:eastAsia="仿宋_GB2312" w:cs="Times New Roman"/>
          <w:color w:val="auto"/>
          <w:sz w:val="22"/>
          <w:szCs w:val="22"/>
          <w:lang w:val="en-US" w:eastAsia="zh-CN"/>
        </w:rPr>
        <w:t>4</w:t>
      </w:r>
      <w:r>
        <w:rPr>
          <w:rFonts w:hint="default" w:ascii="Times New Roman" w:hAnsi="Times New Roman" w:eastAsia="仿宋_GB2312" w:cs="Times New Roman"/>
          <w:color w:val="auto"/>
          <w:spacing w:val="-20"/>
          <w:sz w:val="21"/>
          <w:szCs w:val="21"/>
        </w:rPr>
        <w:t>.考生声明：</w:t>
      </w:r>
      <w:r>
        <w:rPr>
          <w:rFonts w:hint="default" w:ascii="Times New Roman" w:hAnsi="Times New Roman" w:eastAsia="仿宋_GB2312" w:cs="Times New Roman"/>
          <w:b/>
          <w:bCs/>
          <w:color w:val="auto"/>
          <w:sz w:val="21"/>
          <w:szCs w:val="21"/>
        </w:rPr>
        <w:t>我保证，本表所填信息及提供资料真实、准确、有效，与事实完全相符，如有不符，本人愿意接受取消应聘资格的处理。</w:t>
      </w:r>
      <w:r>
        <w:rPr>
          <w:rFonts w:hint="default" w:ascii="Times New Roman" w:hAnsi="Times New Roman" w:eastAsia="仿宋_GB2312" w:cs="Times New Roman"/>
          <w:color w:val="auto"/>
          <w:sz w:val="22"/>
          <w:szCs w:val="22"/>
        </w:rPr>
        <w:t>（注：报名表请双面打印。）</w:t>
      </w:r>
    </w:p>
    <w:p w14:paraId="2F34D016">
      <w:pPr>
        <w:pStyle w:val="14"/>
        <w:spacing w:line="240" w:lineRule="atLeast"/>
        <w:rPr>
          <w:rFonts w:ascii="仿宋_GB2312" w:eastAsia="仿宋_GB2312"/>
          <w:b/>
          <w:bCs/>
          <w:sz w:val="28"/>
          <w:szCs w:val="28"/>
        </w:rPr>
      </w:pPr>
      <w:r>
        <w:rPr>
          <w:rFonts w:hint="default" w:ascii="Times New Roman" w:hAnsi="Times New Roman" w:eastAsia="仿宋_GB2312" w:cs="Times New Roman"/>
          <w:color w:val="auto"/>
          <w:sz w:val="22"/>
          <w:szCs w:val="22"/>
        </w:rPr>
        <w:br w:type="page"/>
      </w:r>
    </w:p>
    <w:p w14:paraId="1427668D">
      <w:pPr>
        <w:pStyle w:val="15"/>
        <w:spacing w:line="240" w:lineRule="atLeast"/>
        <w:ind w:firstLine="0"/>
        <w:rPr>
          <w:rFonts w:hint="default" w:ascii="Times New Roman" w:hAnsi="Times New Roman" w:cs="Times New Roman"/>
          <w:color w:val="auto"/>
        </w:rPr>
      </w:pPr>
    </w:p>
    <w:sectPr>
      <w:footerReference r:id="rId3" w:type="default"/>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A5D2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805FB6">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2805FB6">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593549"/>
    <w:multiLevelType w:val="singleLevel"/>
    <w:tmpl w:val="CD59354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yYWYwYmYzZTgwOGVlY2ZjNzIyYjk1OGU1MjE3MzEifQ=="/>
    <w:docVar w:name="KSO_WPS_MARK_KEY" w:val="f87767d8-a07e-4d13-b82c-5df14d52bfcd"/>
  </w:docVars>
  <w:rsids>
    <w:rsidRoot w:val="00C457E6"/>
    <w:rsid w:val="00141BD1"/>
    <w:rsid w:val="001552C8"/>
    <w:rsid w:val="00210D99"/>
    <w:rsid w:val="002D334E"/>
    <w:rsid w:val="003F38E4"/>
    <w:rsid w:val="007E4CA5"/>
    <w:rsid w:val="007F366D"/>
    <w:rsid w:val="00972305"/>
    <w:rsid w:val="009F0DFA"/>
    <w:rsid w:val="00A70DAB"/>
    <w:rsid w:val="00B52583"/>
    <w:rsid w:val="00C24501"/>
    <w:rsid w:val="00C457E6"/>
    <w:rsid w:val="00C61203"/>
    <w:rsid w:val="00D44542"/>
    <w:rsid w:val="00F3175C"/>
    <w:rsid w:val="011A10A7"/>
    <w:rsid w:val="01671BDD"/>
    <w:rsid w:val="017B5688"/>
    <w:rsid w:val="02551FC7"/>
    <w:rsid w:val="025A0B1F"/>
    <w:rsid w:val="035B335D"/>
    <w:rsid w:val="038730B3"/>
    <w:rsid w:val="043D3E9E"/>
    <w:rsid w:val="05247093"/>
    <w:rsid w:val="054E3E90"/>
    <w:rsid w:val="056C6FA4"/>
    <w:rsid w:val="062D234B"/>
    <w:rsid w:val="065B148A"/>
    <w:rsid w:val="067361CA"/>
    <w:rsid w:val="06C26B99"/>
    <w:rsid w:val="07065D31"/>
    <w:rsid w:val="07753D25"/>
    <w:rsid w:val="08205E60"/>
    <w:rsid w:val="08BD1162"/>
    <w:rsid w:val="09595A5A"/>
    <w:rsid w:val="09C53944"/>
    <w:rsid w:val="09C65F28"/>
    <w:rsid w:val="09DC47EA"/>
    <w:rsid w:val="09EB338E"/>
    <w:rsid w:val="0A0D51FF"/>
    <w:rsid w:val="0A3E2D56"/>
    <w:rsid w:val="0B651490"/>
    <w:rsid w:val="0BD8066D"/>
    <w:rsid w:val="0BE83C89"/>
    <w:rsid w:val="0C465040"/>
    <w:rsid w:val="0C5858FB"/>
    <w:rsid w:val="0D5A6025"/>
    <w:rsid w:val="0D651578"/>
    <w:rsid w:val="0E6C72AC"/>
    <w:rsid w:val="0EB9442F"/>
    <w:rsid w:val="0ECC428F"/>
    <w:rsid w:val="0F5A7194"/>
    <w:rsid w:val="0FC62D6B"/>
    <w:rsid w:val="101C2927"/>
    <w:rsid w:val="111E3BAD"/>
    <w:rsid w:val="11DE65C6"/>
    <w:rsid w:val="12260CF8"/>
    <w:rsid w:val="12575035"/>
    <w:rsid w:val="12B56199"/>
    <w:rsid w:val="12BF422E"/>
    <w:rsid w:val="12DF4255"/>
    <w:rsid w:val="138F5979"/>
    <w:rsid w:val="1399100C"/>
    <w:rsid w:val="13F25E8F"/>
    <w:rsid w:val="143E3107"/>
    <w:rsid w:val="144F382D"/>
    <w:rsid w:val="15072397"/>
    <w:rsid w:val="151C1541"/>
    <w:rsid w:val="157254B0"/>
    <w:rsid w:val="15C544CF"/>
    <w:rsid w:val="16CA1D07"/>
    <w:rsid w:val="170D74D3"/>
    <w:rsid w:val="171C4F81"/>
    <w:rsid w:val="182966E1"/>
    <w:rsid w:val="18751519"/>
    <w:rsid w:val="18C95B8A"/>
    <w:rsid w:val="18DA0789"/>
    <w:rsid w:val="19344D14"/>
    <w:rsid w:val="198C50C5"/>
    <w:rsid w:val="1A0E1E3A"/>
    <w:rsid w:val="1A1A1B2F"/>
    <w:rsid w:val="1A637E8E"/>
    <w:rsid w:val="1A716679"/>
    <w:rsid w:val="1AF81691"/>
    <w:rsid w:val="1B622271"/>
    <w:rsid w:val="1B7F3FA2"/>
    <w:rsid w:val="1C80194D"/>
    <w:rsid w:val="1CDC003D"/>
    <w:rsid w:val="1DC71F78"/>
    <w:rsid w:val="1E554234"/>
    <w:rsid w:val="1F131D3E"/>
    <w:rsid w:val="1F3B59D4"/>
    <w:rsid w:val="1FA5222D"/>
    <w:rsid w:val="1FAC5FE8"/>
    <w:rsid w:val="1FFB6344"/>
    <w:rsid w:val="201A2CFB"/>
    <w:rsid w:val="20232954"/>
    <w:rsid w:val="20525ED1"/>
    <w:rsid w:val="206129EC"/>
    <w:rsid w:val="21C9068A"/>
    <w:rsid w:val="21FF6855"/>
    <w:rsid w:val="220423CD"/>
    <w:rsid w:val="22BD4E36"/>
    <w:rsid w:val="22CE7F3F"/>
    <w:rsid w:val="236A1806"/>
    <w:rsid w:val="242945BC"/>
    <w:rsid w:val="2468387F"/>
    <w:rsid w:val="248F062D"/>
    <w:rsid w:val="249446C0"/>
    <w:rsid w:val="25F42A8A"/>
    <w:rsid w:val="260119F2"/>
    <w:rsid w:val="264F1317"/>
    <w:rsid w:val="27017E32"/>
    <w:rsid w:val="27376EA4"/>
    <w:rsid w:val="277F4CDB"/>
    <w:rsid w:val="27CB4375"/>
    <w:rsid w:val="281B79DB"/>
    <w:rsid w:val="28B62420"/>
    <w:rsid w:val="28CC58B1"/>
    <w:rsid w:val="2924676C"/>
    <w:rsid w:val="2AC65590"/>
    <w:rsid w:val="2B3479D4"/>
    <w:rsid w:val="2BDA48CC"/>
    <w:rsid w:val="2BF61B72"/>
    <w:rsid w:val="2BFD011A"/>
    <w:rsid w:val="2CE04BBF"/>
    <w:rsid w:val="2D0721BF"/>
    <w:rsid w:val="2DB92BF7"/>
    <w:rsid w:val="2E3C0868"/>
    <w:rsid w:val="2F061045"/>
    <w:rsid w:val="2F7C7310"/>
    <w:rsid w:val="2F7E665A"/>
    <w:rsid w:val="303A51AB"/>
    <w:rsid w:val="30413E43"/>
    <w:rsid w:val="30E11DAB"/>
    <w:rsid w:val="312F14B0"/>
    <w:rsid w:val="313C4B9F"/>
    <w:rsid w:val="317829B6"/>
    <w:rsid w:val="3183148E"/>
    <w:rsid w:val="319C1374"/>
    <w:rsid w:val="321D7F8F"/>
    <w:rsid w:val="32283A1D"/>
    <w:rsid w:val="32301772"/>
    <w:rsid w:val="327379BC"/>
    <w:rsid w:val="328C35E8"/>
    <w:rsid w:val="32C55258"/>
    <w:rsid w:val="334F473F"/>
    <w:rsid w:val="341506EC"/>
    <w:rsid w:val="34A84D81"/>
    <w:rsid w:val="34EE0C77"/>
    <w:rsid w:val="352D3F72"/>
    <w:rsid w:val="353D706C"/>
    <w:rsid w:val="35737A67"/>
    <w:rsid w:val="3595417C"/>
    <w:rsid w:val="36324D0D"/>
    <w:rsid w:val="364C20A0"/>
    <w:rsid w:val="368F7332"/>
    <w:rsid w:val="369D5DF2"/>
    <w:rsid w:val="36E77FFC"/>
    <w:rsid w:val="36F5539D"/>
    <w:rsid w:val="37675ED2"/>
    <w:rsid w:val="37724CDD"/>
    <w:rsid w:val="3808707C"/>
    <w:rsid w:val="383606BE"/>
    <w:rsid w:val="387F0C3B"/>
    <w:rsid w:val="38942C74"/>
    <w:rsid w:val="38C424E2"/>
    <w:rsid w:val="39012638"/>
    <w:rsid w:val="39FD6F13"/>
    <w:rsid w:val="3A6611D2"/>
    <w:rsid w:val="3A8B51CF"/>
    <w:rsid w:val="3B4A73BB"/>
    <w:rsid w:val="3B7626FC"/>
    <w:rsid w:val="3BD00FDE"/>
    <w:rsid w:val="3C5348C3"/>
    <w:rsid w:val="3C917532"/>
    <w:rsid w:val="3CBF344F"/>
    <w:rsid w:val="3D3E6EE3"/>
    <w:rsid w:val="3DAB2CA5"/>
    <w:rsid w:val="3E0D7F43"/>
    <w:rsid w:val="3E4A7939"/>
    <w:rsid w:val="3EA613A2"/>
    <w:rsid w:val="3EBC0B11"/>
    <w:rsid w:val="3EBE21BE"/>
    <w:rsid w:val="3F015602"/>
    <w:rsid w:val="3F712259"/>
    <w:rsid w:val="3F8762FC"/>
    <w:rsid w:val="402F7386"/>
    <w:rsid w:val="415875CA"/>
    <w:rsid w:val="43601154"/>
    <w:rsid w:val="436254B5"/>
    <w:rsid w:val="43B07F82"/>
    <w:rsid w:val="43B80295"/>
    <w:rsid w:val="43E8546F"/>
    <w:rsid w:val="4418108C"/>
    <w:rsid w:val="445613B6"/>
    <w:rsid w:val="448F2198"/>
    <w:rsid w:val="4541315E"/>
    <w:rsid w:val="454E09F2"/>
    <w:rsid w:val="45926DF7"/>
    <w:rsid w:val="45D07073"/>
    <w:rsid w:val="464D120A"/>
    <w:rsid w:val="4687741C"/>
    <w:rsid w:val="46AD3434"/>
    <w:rsid w:val="46B864C4"/>
    <w:rsid w:val="46D60734"/>
    <w:rsid w:val="47505B1A"/>
    <w:rsid w:val="477D11C6"/>
    <w:rsid w:val="47DB6154"/>
    <w:rsid w:val="48595396"/>
    <w:rsid w:val="486D027E"/>
    <w:rsid w:val="48905E42"/>
    <w:rsid w:val="48AA13AC"/>
    <w:rsid w:val="48B71AC6"/>
    <w:rsid w:val="48E74D2F"/>
    <w:rsid w:val="49292D7F"/>
    <w:rsid w:val="49BD3D16"/>
    <w:rsid w:val="4A737E4C"/>
    <w:rsid w:val="4A841F72"/>
    <w:rsid w:val="4A9D76BC"/>
    <w:rsid w:val="4AA01C53"/>
    <w:rsid w:val="4B361BA8"/>
    <w:rsid w:val="4B4D0BA6"/>
    <w:rsid w:val="4B877097"/>
    <w:rsid w:val="4BEE23B1"/>
    <w:rsid w:val="4C524D1A"/>
    <w:rsid w:val="4C705A77"/>
    <w:rsid w:val="4C940BEF"/>
    <w:rsid w:val="4CB06074"/>
    <w:rsid w:val="4CD62EA2"/>
    <w:rsid w:val="4DCB7DFA"/>
    <w:rsid w:val="4EC55453"/>
    <w:rsid w:val="4F9056CC"/>
    <w:rsid w:val="4F9B486A"/>
    <w:rsid w:val="4FEB47A4"/>
    <w:rsid w:val="50132D1D"/>
    <w:rsid w:val="508A3D47"/>
    <w:rsid w:val="509D23DF"/>
    <w:rsid w:val="50EE00C7"/>
    <w:rsid w:val="512D5C9E"/>
    <w:rsid w:val="51870AAC"/>
    <w:rsid w:val="528F7C5F"/>
    <w:rsid w:val="533372D6"/>
    <w:rsid w:val="53437EAC"/>
    <w:rsid w:val="534C1F6F"/>
    <w:rsid w:val="534D77FD"/>
    <w:rsid w:val="536A0AD8"/>
    <w:rsid w:val="53FD1AA3"/>
    <w:rsid w:val="54BF40B9"/>
    <w:rsid w:val="550C01ED"/>
    <w:rsid w:val="55355CE4"/>
    <w:rsid w:val="5594624B"/>
    <w:rsid w:val="55C52E1D"/>
    <w:rsid w:val="56C608DA"/>
    <w:rsid w:val="56D234F7"/>
    <w:rsid w:val="572B49A5"/>
    <w:rsid w:val="574759B0"/>
    <w:rsid w:val="57C8121D"/>
    <w:rsid w:val="57EB20EC"/>
    <w:rsid w:val="58230A2F"/>
    <w:rsid w:val="585E2B6F"/>
    <w:rsid w:val="58CA2F93"/>
    <w:rsid w:val="597A06B2"/>
    <w:rsid w:val="5989681F"/>
    <w:rsid w:val="59D840F7"/>
    <w:rsid w:val="5AA731B9"/>
    <w:rsid w:val="5AC1604B"/>
    <w:rsid w:val="5B24641A"/>
    <w:rsid w:val="5B300EC4"/>
    <w:rsid w:val="5B3604D7"/>
    <w:rsid w:val="5B777AF1"/>
    <w:rsid w:val="5C394A30"/>
    <w:rsid w:val="5C6D4C83"/>
    <w:rsid w:val="5CA13E9E"/>
    <w:rsid w:val="5CD4293F"/>
    <w:rsid w:val="5DD015A7"/>
    <w:rsid w:val="5DF150DC"/>
    <w:rsid w:val="5E2B7830"/>
    <w:rsid w:val="5F625FB1"/>
    <w:rsid w:val="5FA16CAA"/>
    <w:rsid w:val="5FD7091B"/>
    <w:rsid w:val="5FFA2185"/>
    <w:rsid w:val="600D6620"/>
    <w:rsid w:val="606F583C"/>
    <w:rsid w:val="60B36339"/>
    <w:rsid w:val="612D4D96"/>
    <w:rsid w:val="617165BC"/>
    <w:rsid w:val="61E72983"/>
    <w:rsid w:val="62612A81"/>
    <w:rsid w:val="62AD5D39"/>
    <w:rsid w:val="62CF6083"/>
    <w:rsid w:val="62DC368C"/>
    <w:rsid w:val="64420581"/>
    <w:rsid w:val="644A1BF1"/>
    <w:rsid w:val="6640577E"/>
    <w:rsid w:val="671E2661"/>
    <w:rsid w:val="67625AD0"/>
    <w:rsid w:val="678F061B"/>
    <w:rsid w:val="67F34D72"/>
    <w:rsid w:val="67F528A1"/>
    <w:rsid w:val="685416C1"/>
    <w:rsid w:val="68616B2D"/>
    <w:rsid w:val="698C7CCC"/>
    <w:rsid w:val="69C94295"/>
    <w:rsid w:val="6AD20C97"/>
    <w:rsid w:val="6AFC7629"/>
    <w:rsid w:val="6B186897"/>
    <w:rsid w:val="6C2C0B33"/>
    <w:rsid w:val="6C772008"/>
    <w:rsid w:val="6CA16FD9"/>
    <w:rsid w:val="6CA52B7B"/>
    <w:rsid w:val="6DF03F41"/>
    <w:rsid w:val="6E4A5245"/>
    <w:rsid w:val="6E616F8C"/>
    <w:rsid w:val="6EAF2053"/>
    <w:rsid w:val="6EDB230A"/>
    <w:rsid w:val="6F645856"/>
    <w:rsid w:val="7025464E"/>
    <w:rsid w:val="70E57B59"/>
    <w:rsid w:val="714520D2"/>
    <w:rsid w:val="717422B1"/>
    <w:rsid w:val="722771E0"/>
    <w:rsid w:val="724837AF"/>
    <w:rsid w:val="724A0BE0"/>
    <w:rsid w:val="72996239"/>
    <w:rsid w:val="73EC3E0F"/>
    <w:rsid w:val="74537CF6"/>
    <w:rsid w:val="7464068D"/>
    <w:rsid w:val="74A626EB"/>
    <w:rsid w:val="74D15324"/>
    <w:rsid w:val="755309A2"/>
    <w:rsid w:val="75EB6072"/>
    <w:rsid w:val="763D0CB8"/>
    <w:rsid w:val="76784489"/>
    <w:rsid w:val="773E5386"/>
    <w:rsid w:val="77527347"/>
    <w:rsid w:val="77985681"/>
    <w:rsid w:val="77A1261F"/>
    <w:rsid w:val="77F51AC6"/>
    <w:rsid w:val="781B279B"/>
    <w:rsid w:val="781F5346"/>
    <w:rsid w:val="79E92C30"/>
    <w:rsid w:val="7A244858"/>
    <w:rsid w:val="7A4F3568"/>
    <w:rsid w:val="7A5C6275"/>
    <w:rsid w:val="7AB2430C"/>
    <w:rsid w:val="7AE10C43"/>
    <w:rsid w:val="7AF42625"/>
    <w:rsid w:val="7B7B3F37"/>
    <w:rsid w:val="7B92393A"/>
    <w:rsid w:val="7B956E71"/>
    <w:rsid w:val="7B9F061D"/>
    <w:rsid w:val="7BE211E9"/>
    <w:rsid w:val="7BE3793D"/>
    <w:rsid w:val="7C2C3428"/>
    <w:rsid w:val="7C545A6B"/>
    <w:rsid w:val="7C7E4E14"/>
    <w:rsid w:val="7CD67FE8"/>
    <w:rsid w:val="7D4C566F"/>
    <w:rsid w:val="7DA51A4B"/>
    <w:rsid w:val="7E263422"/>
    <w:rsid w:val="7E384A4A"/>
    <w:rsid w:val="7E437535"/>
    <w:rsid w:val="7E602902"/>
    <w:rsid w:val="7F594D2B"/>
    <w:rsid w:val="7FAE51D3"/>
    <w:rsid w:val="7FAF4C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rFonts w:ascii="宋体" w:hAnsi="宋体" w:cs="宋体"/>
      <w:sz w:val="28"/>
      <w:szCs w:val="28"/>
      <w:lang w:val="zh-CN" w:bidi="zh-CN"/>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00"/>
      <w:u w:val="none"/>
    </w:rPr>
  </w:style>
  <w:style w:type="character" w:customStyle="1" w:styleId="10">
    <w:name w:val="页脚 Char"/>
    <w:basedOn w:val="7"/>
    <w:link w:val="3"/>
    <w:semiHidden/>
    <w:qFormat/>
    <w:uiPriority w:val="99"/>
    <w:rPr>
      <w:sz w:val="18"/>
      <w:szCs w:val="18"/>
    </w:rPr>
  </w:style>
  <w:style w:type="character" w:customStyle="1" w:styleId="11">
    <w:name w:val="页眉 Char"/>
    <w:basedOn w:val="7"/>
    <w:link w:val="4"/>
    <w:semiHidden/>
    <w:qFormat/>
    <w:uiPriority w:val="99"/>
    <w:rPr>
      <w:sz w:val="18"/>
      <w:szCs w:val="18"/>
    </w:rPr>
  </w:style>
  <w:style w:type="paragraph" w:customStyle="1" w:styleId="12">
    <w:name w:val="图表目录1"/>
    <w:basedOn w:val="13"/>
    <w:next w:val="13"/>
    <w:qFormat/>
    <w:uiPriority w:val="0"/>
    <w:pPr>
      <w:ind w:left="200" w:leftChars="200" w:hanging="200" w:hangingChars="200"/>
    </w:pPr>
    <w:rPr>
      <w:rFonts w:cs="Times New Roman"/>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2"/>
    <w:qFormat/>
    <w:uiPriority w:val="0"/>
    <w:pPr>
      <w:widowControl w:val="0"/>
      <w:jc w:val="both"/>
    </w:pPr>
    <w:rPr>
      <w:rFonts w:ascii="Calibri" w:hAnsi="Calibri" w:eastAsia="宋体" w:cs="黑体"/>
      <w:kern w:val="2"/>
      <w:sz w:val="21"/>
      <w:szCs w:val="24"/>
      <w:lang w:val="en-US" w:eastAsia="zh-CN" w:bidi="ar-SA"/>
    </w:rPr>
  </w:style>
  <w:style w:type="paragraph" w:customStyle="1" w:styleId="14">
    <w:name w:val="p0"/>
    <w:basedOn w:val="1"/>
    <w:qFormat/>
    <w:uiPriority w:val="0"/>
    <w:pPr>
      <w:widowControl/>
    </w:pPr>
    <w:rPr>
      <w:rFonts w:ascii="Times New Roman" w:hAnsi="Times New Roman" w:eastAsia="宋体" w:cs="Times New Roman"/>
      <w:kern w:val="0"/>
      <w:sz w:val="32"/>
      <w:szCs w:val="32"/>
    </w:rPr>
  </w:style>
  <w:style w:type="paragraph" w:customStyle="1" w:styleId="15">
    <w:name w:val="p16"/>
    <w:basedOn w:val="1"/>
    <w:qFormat/>
    <w:uiPriority w:val="0"/>
    <w:pPr>
      <w:widowControl/>
      <w:ind w:firstLine="420"/>
    </w:pPr>
    <w:rPr>
      <w:rFonts w:ascii="Times New Roman" w:hAnsi="Times New Roman" w:eastAsia="宋体" w:cs="Times New Roman"/>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2429</Words>
  <Characters>2539</Characters>
  <Lines>20</Lines>
  <Paragraphs>5</Paragraphs>
  <TotalTime>32</TotalTime>
  <ScaleCrop>false</ScaleCrop>
  <LinksUpToDate>false</LinksUpToDate>
  <CharactersWithSpaces>2636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2020-03-26T06:47:00Z</dcterms:created>
  <dc:creator>Administrator</dc:creator>
  <cp:lastModifiedBy>风里笑着风里唱</cp:lastModifiedBy>
  <cp:lastPrinted>2021-11-09T02:25:00Z</cp:lastPrinted>
  <dcterms:modified xsi:type="dcterms:W3CDTF">2025-09-02T01:17:31Z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34CA7BA1E53E417D83CE901E8D24F3E5_13</vt:lpwstr>
  </property>
  <property fmtid="{D5CDD505-2E9C-101B-9397-08002B2CF9AE}" pid="4" name="KSOTemplateDocerSaveRecord">
    <vt:lpwstr>eyJoZGlkIjoiN2MzMWQwMDM0NzRhNWM3ZGNmOTQyN2VmMWQyY2QyNDkiLCJ1c2VySWQiOiI3NjA5NjgwODcifQ==</vt:lpwstr>
  </property>
</Properties>
</file>